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0C" w:rsidRDefault="0006160C" w:rsidP="0006160C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06160C" w:rsidRDefault="0006160C" w:rsidP="00061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и тематике обращений граждан, объединений граждан, в том </w:t>
      </w:r>
      <w:proofErr w:type="gramStart"/>
      <w:r>
        <w:rPr>
          <w:b/>
          <w:sz w:val="28"/>
          <w:szCs w:val="28"/>
        </w:rPr>
        <w:t>числе  юридических</w:t>
      </w:r>
      <w:proofErr w:type="gramEnd"/>
      <w:r>
        <w:rPr>
          <w:b/>
          <w:sz w:val="28"/>
          <w:szCs w:val="28"/>
        </w:rPr>
        <w:t xml:space="preserve"> лиц, поступивших в адрес Главы </w:t>
      </w:r>
      <w:r w:rsidR="00565533">
        <w:rPr>
          <w:b/>
          <w:sz w:val="28"/>
          <w:szCs w:val="28"/>
        </w:rPr>
        <w:t>Баратаевского</w:t>
      </w:r>
      <w:r>
        <w:rPr>
          <w:b/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565533">
        <w:rPr>
          <w:b/>
          <w:sz w:val="28"/>
          <w:szCs w:val="28"/>
        </w:rPr>
        <w:t>Баратаевского</w:t>
      </w:r>
      <w:r>
        <w:rPr>
          <w:b/>
          <w:sz w:val="28"/>
          <w:szCs w:val="28"/>
        </w:rPr>
        <w:t xml:space="preserve"> сельсовета Болотнинского </w:t>
      </w:r>
      <w:r w:rsidR="00565533">
        <w:rPr>
          <w:b/>
          <w:sz w:val="28"/>
          <w:szCs w:val="28"/>
        </w:rPr>
        <w:t>района Новосибирской области в</w:t>
      </w:r>
      <w:r w:rsidR="00364F3D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квартале 2024 года, а также результатах обращений и принятых мерах</w:t>
      </w:r>
    </w:p>
    <w:p w:rsidR="0006160C" w:rsidRDefault="0006160C" w:rsidP="0006160C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06160C" w:rsidRDefault="0006160C" w:rsidP="0006160C">
      <w:pPr>
        <w:pStyle w:val="Default"/>
        <w:rPr>
          <w:sz w:val="28"/>
          <w:szCs w:val="28"/>
        </w:rPr>
      </w:pP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>
        <w:rPr>
          <w:sz w:val="28"/>
          <w:szCs w:val="28"/>
        </w:rPr>
        <w:t xml:space="preserve">граждан,   </w:t>
      </w:r>
      <w:proofErr w:type="gramEnd"/>
      <w:r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6160C" w:rsidRDefault="0006160C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глава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6160C" w:rsidRDefault="0006160C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</w:t>
      </w:r>
      <w:r w:rsidR="00565533">
        <w:rPr>
          <w:spacing w:val="-10"/>
          <w:szCs w:val="28"/>
        </w:rPr>
        <w:t>Баратаевского</w:t>
      </w:r>
      <w:r w:rsidR="002F4196">
        <w:rPr>
          <w:spacing w:val="-10"/>
          <w:szCs w:val="28"/>
        </w:rPr>
        <w:t xml:space="preserve"> сельсовета (</w:t>
      </w:r>
      <w:hyperlink r:id="rId4" w:history="1">
        <w:r w:rsidR="002F4196" w:rsidRPr="002F4196">
          <w:rPr>
            <w:rStyle w:val="a3"/>
            <w:spacing w:val="-10"/>
            <w:szCs w:val="28"/>
          </w:rPr>
          <w:t>https://barataev.nso.ru/</w:t>
        </w:r>
      </w:hyperlink>
      <w:r>
        <w:rPr>
          <w:spacing w:val="-10"/>
          <w:szCs w:val="28"/>
        </w:rPr>
        <w:t xml:space="preserve"> </w:t>
      </w:r>
      <w:r w:rsidR="002F4196">
        <w:rPr>
          <w:spacing w:val="-10"/>
          <w:szCs w:val="28"/>
        </w:rPr>
        <w:t>)</w:t>
      </w:r>
      <w:hyperlink r:id="rId5" w:history="1">
        <w:r w:rsidRPr="002F4196">
          <w:rPr>
            <w:rStyle w:val="a3"/>
            <w:spacing w:val="-10"/>
            <w:szCs w:val="28"/>
          </w:rPr>
          <w:t>,</w:t>
        </w:r>
      </w:hyperlink>
      <w:r>
        <w:rPr>
          <w:spacing w:val="-10"/>
          <w:szCs w:val="28"/>
        </w:rPr>
        <w:t xml:space="preserve"> а также лично на личных приемах граждан Главой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сельсовета.</w:t>
      </w:r>
    </w:p>
    <w:p w:rsidR="0006160C" w:rsidRDefault="0006160C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На официальном сайте администрации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06160C" w:rsidRDefault="00364F3D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>В 4</w:t>
      </w:r>
      <w:r w:rsidR="0006160C">
        <w:rPr>
          <w:b/>
          <w:spacing w:val="-10"/>
          <w:szCs w:val="28"/>
        </w:rPr>
        <w:t xml:space="preserve"> квартале 2024 года </w:t>
      </w:r>
      <w:r w:rsidR="0006160C">
        <w:rPr>
          <w:spacing w:val="-10"/>
          <w:szCs w:val="28"/>
        </w:rPr>
        <w:t xml:space="preserve">в </w:t>
      </w:r>
      <w:r w:rsidR="0006160C">
        <w:rPr>
          <w:szCs w:val="28"/>
        </w:rPr>
        <w:t xml:space="preserve">адрес Главы </w:t>
      </w:r>
      <w:r w:rsidR="00565533">
        <w:rPr>
          <w:szCs w:val="28"/>
        </w:rPr>
        <w:t>Баратаевского</w:t>
      </w:r>
      <w:r w:rsidR="0006160C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565533">
        <w:rPr>
          <w:szCs w:val="28"/>
        </w:rPr>
        <w:t>Баратаевского</w:t>
      </w:r>
      <w:r w:rsidR="0006160C">
        <w:rPr>
          <w:szCs w:val="28"/>
        </w:rPr>
        <w:t xml:space="preserve"> сельсовета Болотнинского района Новосибирской </w:t>
      </w:r>
      <w:proofErr w:type="gramStart"/>
      <w:r w:rsidR="0006160C">
        <w:rPr>
          <w:szCs w:val="28"/>
        </w:rPr>
        <w:t>области</w:t>
      </w:r>
      <w:r w:rsidR="002F4196">
        <w:rPr>
          <w:spacing w:val="-10"/>
          <w:szCs w:val="28"/>
        </w:rPr>
        <w:t xml:space="preserve">  поступило</w:t>
      </w:r>
      <w:proofErr w:type="gramEnd"/>
      <w:r w:rsidR="002F4196">
        <w:rPr>
          <w:spacing w:val="-10"/>
          <w:szCs w:val="28"/>
        </w:rPr>
        <w:t xml:space="preserve"> 0 обращение (</w:t>
      </w:r>
      <w:r>
        <w:rPr>
          <w:spacing w:val="-10"/>
          <w:szCs w:val="28"/>
        </w:rPr>
        <w:t>в 4</w:t>
      </w:r>
      <w:r w:rsidR="00A52246">
        <w:rPr>
          <w:spacing w:val="-10"/>
          <w:szCs w:val="28"/>
        </w:rPr>
        <w:t xml:space="preserve"> квартале</w:t>
      </w:r>
      <w:r w:rsidR="002F4196">
        <w:rPr>
          <w:spacing w:val="-10"/>
          <w:szCs w:val="28"/>
        </w:rPr>
        <w:t xml:space="preserve"> 2023</w:t>
      </w:r>
      <w:r w:rsidR="0006160C">
        <w:rPr>
          <w:spacing w:val="-10"/>
          <w:szCs w:val="28"/>
        </w:rPr>
        <w:t xml:space="preserve"> года – 0), в том числе:</w:t>
      </w:r>
    </w:p>
    <w:p w:rsidR="0006160C" w:rsidRDefault="0006160C" w:rsidP="0006160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2F4196">
        <w:rPr>
          <w:sz w:val="28"/>
          <w:szCs w:val="28"/>
        </w:rPr>
        <w:t>обращений – 0 (</w:t>
      </w:r>
      <w:r w:rsidR="00364F3D">
        <w:rPr>
          <w:sz w:val="28"/>
          <w:szCs w:val="28"/>
        </w:rPr>
        <w:t>в 4</w:t>
      </w:r>
      <w:r w:rsidR="00A52246">
        <w:rPr>
          <w:sz w:val="28"/>
          <w:szCs w:val="28"/>
        </w:rPr>
        <w:t xml:space="preserve"> квартале</w:t>
      </w:r>
      <w:r w:rsidR="002F4196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– 0);</w:t>
      </w:r>
    </w:p>
    <w:p w:rsidR="0006160C" w:rsidRDefault="0006160C" w:rsidP="0006160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района, руководителей структурных подра</w:t>
      </w:r>
      <w:r w:rsidR="002F4196">
        <w:rPr>
          <w:sz w:val="28"/>
          <w:szCs w:val="28"/>
        </w:rPr>
        <w:t xml:space="preserve">зделений </w:t>
      </w:r>
      <w:proofErr w:type="gramStart"/>
      <w:r w:rsidR="002F4196">
        <w:rPr>
          <w:sz w:val="28"/>
          <w:szCs w:val="28"/>
        </w:rPr>
        <w:t>администрации  -</w:t>
      </w:r>
      <w:proofErr w:type="gramEnd"/>
      <w:r w:rsidR="002F4196">
        <w:rPr>
          <w:sz w:val="28"/>
          <w:szCs w:val="28"/>
        </w:rPr>
        <w:t xml:space="preserve"> 0 (</w:t>
      </w:r>
      <w:r w:rsidR="00364F3D">
        <w:rPr>
          <w:sz w:val="28"/>
          <w:szCs w:val="28"/>
        </w:rPr>
        <w:t>в 4</w:t>
      </w:r>
      <w:r w:rsidR="00A52246">
        <w:rPr>
          <w:sz w:val="28"/>
          <w:szCs w:val="28"/>
        </w:rPr>
        <w:t xml:space="preserve"> квартале</w:t>
      </w:r>
      <w:r w:rsidR="002F4196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– 0);</w:t>
      </w:r>
    </w:p>
    <w:p w:rsidR="0006160C" w:rsidRDefault="0006160C" w:rsidP="0006160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 w:rsidR="002F4196">
        <w:rPr>
          <w:sz w:val="28"/>
          <w:szCs w:val="28"/>
        </w:rPr>
        <w:t>- 0 обращений (</w:t>
      </w:r>
      <w:r w:rsidR="00364F3D">
        <w:rPr>
          <w:sz w:val="28"/>
          <w:szCs w:val="28"/>
        </w:rPr>
        <w:t>в 4</w:t>
      </w:r>
      <w:r w:rsidR="00E95B62">
        <w:rPr>
          <w:sz w:val="28"/>
          <w:szCs w:val="28"/>
        </w:rPr>
        <w:t xml:space="preserve"> </w:t>
      </w:r>
      <w:r w:rsidR="00A52246">
        <w:rPr>
          <w:sz w:val="28"/>
          <w:szCs w:val="28"/>
        </w:rPr>
        <w:t>квартале</w:t>
      </w:r>
      <w:r w:rsidR="002F4196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– 0).</w:t>
      </w:r>
    </w:p>
    <w:p w:rsidR="0006160C" w:rsidRDefault="0006160C" w:rsidP="0006160C">
      <w:pPr>
        <w:pStyle w:val="Default"/>
        <w:rPr>
          <w:sz w:val="28"/>
          <w:szCs w:val="28"/>
        </w:rPr>
      </w:pPr>
    </w:p>
    <w:p w:rsidR="0006160C" w:rsidRDefault="00364F3D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4</w:t>
      </w:r>
      <w:r w:rsidR="0006160C">
        <w:rPr>
          <w:sz w:val="28"/>
          <w:szCs w:val="28"/>
        </w:rPr>
        <w:t xml:space="preserve"> кварталом 2023 года общее количество обращений уменьшилось/увеличилось- 0. 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7410" cy="3140710"/>
            <wp:effectExtent l="0" t="0" r="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60C" w:rsidRDefault="0006160C" w:rsidP="0006160C">
      <w:pPr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06160C" w:rsidRDefault="002F4196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«Социальная сфера» </w:t>
      </w:r>
      <w:proofErr w:type="gramStart"/>
      <w:r>
        <w:rPr>
          <w:sz w:val="24"/>
          <w:szCs w:val="24"/>
        </w:rPr>
        <w:t>-  (</w:t>
      </w:r>
      <w:proofErr w:type="gramEnd"/>
      <w:r>
        <w:rPr>
          <w:sz w:val="24"/>
          <w:szCs w:val="24"/>
        </w:rPr>
        <w:t>--%) (</w:t>
      </w:r>
      <w:r w:rsidR="00364F3D">
        <w:rPr>
          <w:sz w:val="24"/>
          <w:szCs w:val="24"/>
        </w:rPr>
        <w:t>в 4</w:t>
      </w:r>
      <w:r w:rsidR="00A52246">
        <w:rPr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2023</w:t>
      </w:r>
      <w:r w:rsidR="0006160C">
        <w:rPr>
          <w:sz w:val="24"/>
          <w:szCs w:val="24"/>
        </w:rPr>
        <w:t xml:space="preserve"> года – 0 (0%);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</w:t>
      </w:r>
      <w:r w:rsidR="002F4196">
        <w:rPr>
          <w:sz w:val="24"/>
          <w:szCs w:val="24"/>
        </w:rPr>
        <w:t>бщество, политика» - 0 (0%) (</w:t>
      </w:r>
      <w:r w:rsidR="00364F3D">
        <w:rPr>
          <w:sz w:val="24"/>
          <w:szCs w:val="24"/>
        </w:rPr>
        <w:t>в 4</w:t>
      </w:r>
      <w:r w:rsidR="00A52246">
        <w:rPr>
          <w:sz w:val="24"/>
          <w:szCs w:val="24"/>
        </w:rPr>
        <w:t xml:space="preserve"> квартале</w:t>
      </w:r>
      <w:r w:rsidR="002F4196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 (0%);</w:t>
      </w:r>
    </w:p>
    <w:p w:rsidR="0006160C" w:rsidRDefault="002F4196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</w:t>
      </w:r>
      <w:r w:rsidR="00364F3D">
        <w:rPr>
          <w:sz w:val="24"/>
          <w:szCs w:val="24"/>
        </w:rPr>
        <w:t>в 4</w:t>
      </w:r>
      <w:r w:rsidR="00A52246">
        <w:rPr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2023</w:t>
      </w:r>
      <w:r w:rsidR="0006160C">
        <w:rPr>
          <w:sz w:val="24"/>
          <w:szCs w:val="24"/>
        </w:rPr>
        <w:t xml:space="preserve"> года – 0 (0%);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</w:t>
      </w:r>
      <w:r w:rsidR="002F4196">
        <w:rPr>
          <w:sz w:val="24"/>
          <w:szCs w:val="24"/>
        </w:rPr>
        <w:t>оммунальная сфера» - 0 (0%) (</w:t>
      </w:r>
      <w:r w:rsidR="00364F3D">
        <w:rPr>
          <w:sz w:val="24"/>
          <w:szCs w:val="24"/>
        </w:rPr>
        <w:t>в 4</w:t>
      </w:r>
      <w:r w:rsidR="00A52246">
        <w:rPr>
          <w:sz w:val="24"/>
          <w:szCs w:val="24"/>
        </w:rPr>
        <w:t xml:space="preserve"> квартале</w:t>
      </w:r>
      <w:r w:rsidR="002F4196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 (0%);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</w:t>
      </w:r>
      <w:r w:rsidR="002F4196">
        <w:rPr>
          <w:sz w:val="24"/>
          <w:szCs w:val="24"/>
        </w:rPr>
        <w:t>ность, законность» - 0 (0%) (</w:t>
      </w:r>
      <w:r w:rsidR="00364F3D">
        <w:rPr>
          <w:sz w:val="24"/>
          <w:szCs w:val="24"/>
        </w:rPr>
        <w:t>в 4</w:t>
      </w:r>
      <w:r w:rsidR="00A52246">
        <w:rPr>
          <w:sz w:val="24"/>
          <w:szCs w:val="24"/>
        </w:rPr>
        <w:t xml:space="preserve"> квартале</w:t>
      </w:r>
      <w:r w:rsidR="002F4196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 (0%).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drawing>
          <wp:inline distT="0" distB="0" distL="0" distR="0">
            <wp:extent cx="5502275" cy="321246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</w:t>
      </w:r>
      <w:r w:rsidR="002F4196">
        <w:rPr>
          <w:sz w:val="28"/>
          <w:szCs w:val="28"/>
        </w:rPr>
        <w:t xml:space="preserve"> сообщениях, показывает, что </w:t>
      </w:r>
      <w:r w:rsidR="00364F3D">
        <w:rPr>
          <w:sz w:val="28"/>
          <w:szCs w:val="28"/>
        </w:rPr>
        <w:t>в 4</w:t>
      </w:r>
      <w:r w:rsidR="00A52246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4196">
        <w:rPr>
          <w:sz w:val="28"/>
          <w:szCs w:val="28"/>
        </w:rPr>
        <w:t>«Социальная сфера» – 0</w:t>
      </w:r>
      <w:r>
        <w:rPr>
          <w:sz w:val="28"/>
          <w:szCs w:val="28"/>
        </w:rPr>
        <w:t xml:space="preserve"> вопрос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военная служба, мобилизация – 0.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06160C" w:rsidRDefault="002F4196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r w:rsidR="00364F3D">
        <w:rPr>
          <w:szCs w:val="28"/>
        </w:rPr>
        <w:t>В 4</w:t>
      </w:r>
      <w:r w:rsidR="00A52246">
        <w:rPr>
          <w:szCs w:val="28"/>
        </w:rPr>
        <w:t xml:space="preserve"> квартале</w:t>
      </w:r>
      <w:r w:rsidR="0006160C">
        <w:rPr>
          <w:szCs w:val="28"/>
        </w:rPr>
        <w:t xml:space="preserve"> 2024 года поступило о</w:t>
      </w:r>
      <w:r w:rsidR="0006160C">
        <w:rPr>
          <w:b/>
          <w:bCs/>
          <w:szCs w:val="28"/>
        </w:rPr>
        <w:t xml:space="preserve"> </w:t>
      </w:r>
      <w:proofErr w:type="gramStart"/>
      <w:r w:rsidR="0006160C">
        <w:rPr>
          <w:szCs w:val="28"/>
        </w:rPr>
        <w:t>письменных  обращений</w:t>
      </w:r>
      <w:proofErr w:type="gramEnd"/>
      <w:r w:rsidR="0006160C">
        <w:rPr>
          <w:szCs w:val="28"/>
        </w:rPr>
        <w:t xml:space="preserve"> и запросов, в том числе в форме электронного документа – </w:t>
      </w:r>
      <w:r w:rsidR="0006160C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</w:t>
      </w:r>
      <w:r w:rsidR="00364F3D">
        <w:rPr>
          <w:i/>
          <w:iCs/>
          <w:szCs w:val="28"/>
        </w:rPr>
        <w:t>в 4</w:t>
      </w:r>
      <w:r w:rsidR="00A52246">
        <w:rPr>
          <w:i/>
          <w:iCs/>
          <w:szCs w:val="28"/>
        </w:rPr>
        <w:t xml:space="preserve"> квартале</w:t>
      </w:r>
      <w:r>
        <w:rPr>
          <w:i/>
          <w:iCs/>
          <w:szCs w:val="28"/>
        </w:rPr>
        <w:t xml:space="preserve"> 2023 года –0</w:t>
      </w:r>
      <w:r w:rsidR="0006160C">
        <w:rPr>
          <w:i/>
          <w:iCs/>
          <w:szCs w:val="28"/>
        </w:rPr>
        <w:t>, в том числе в форме электронного документа – 0 (0%))</w:t>
      </w:r>
      <w:r w:rsidR="0006160C">
        <w:rPr>
          <w:szCs w:val="28"/>
        </w:rPr>
        <w:t xml:space="preserve">, из Администрации Губернатора Новосибирской области – </w:t>
      </w:r>
      <w:r w:rsidR="0006160C">
        <w:rPr>
          <w:b/>
          <w:bCs/>
          <w:szCs w:val="28"/>
        </w:rPr>
        <w:t xml:space="preserve">0 (0%) </w:t>
      </w:r>
      <w:r w:rsidR="0006160C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</w:t>
      </w:r>
      <w:r w:rsidR="00364F3D">
        <w:rPr>
          <w:i/>
          <w:iCs/>
          <w:szCs w:val="28"/>
        </w:rPr>
        <w:t>в 4</w:t>
      </w:r>
      <w:r w:rsidR="00A52246">
        <w:rPr>
          <w:i/>
          <w:iCs/>
          <w:szCs w:val="28"/>
        </w:rPr>
        <w:t xml:space="preserve"> квартале</w:t>
      </w:r>
      <w:r>
        <w:rPr>
          <w:i/>
          <w:iCs/>
          <w:szCs w:val="28"/>
        </w:rPr>
        <w:t xml:space="preserve"> 2023 года – 0</w:t>
      </w:r>
      <w:r w:rsidR="0006160C">
        <w:rPr>
          <w:i/>
          <w:iCs/>
          <w:szCs w:val="28"/>
        </w:rPr>
        <w:t xml:space="preserve"> (0%)).</w:t>
      </w:r>
    </w:p>
    <w:p w:rsidR="0006160C" w:rsidRDefault="00364F3D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4</w:t>
      </w:r>
      <w:r w:rsidR="002F4196">
        <w:rPr>
          <w:sz w:val="28"/>
          <w:szCs w:val="28"/>
        </w:rPr>
        <w:t xml:space="preserve"> кварталом 2023</w:t>
      </w:r>
      <w:r w:rsidR="0006160C">
        <w:rPr>
          <w:sz w:val="28"/>
          <w:szCs w:val="28"/>
        </w:rPr>
        <w:t xml:space="preserve"> года количество письменных обращений </w:t>
      </w:r>
      <w:r w:rsidR="0006160C">
        <w:rPr>
          <w:b/>
          <w:bCs/>
          <w:sz w:val="28"/>
          <w:szCs w:val="28"/>
        </w:rPr>
        <w:t xml:space="preserve">увеличилось/уменьшилось </w:t>
      </w:r>
      <w:r w:rsidR="0006160C">
        <w:rPr>
          <w:sz w:val="28"/>
          <w:szCs w:val="28"/>
        </w:rPr>
        <w:t xml:space="preserve">на 0%. </w:t>
      </w:r>
    </w:p>
    <w:p w:rsidR="0006160C" w:rsidRDefault="00364F3D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4</w:t>
      </w:r>
      <w:r w:rsidR="0006160C">
        <w:rPr>
          <w:sz w:val="28"/>
          <w:szCs w:val="28"/>
        </w:rPr>
        <w:t xml:space="preserve"> кварталом 2023 года количество письменных обращений, поступивших из Администрации Губернатора Новосибирской области, </w:t>
      </w:r>
      <w:r w:rsidR="0006160C">
        <w:rPr>
          <w:b/>
          <w:bCs/>
          <w:sz w:val="28"/>
          <w:szCs w:val="28"/>
        </w:rPr>
        <w:t xml:space="preserve">увеличилось/уменьшилось </w:t>
      </w:r>
      <w:r w:rsidR="0006160C">
        <w:rPr>
          <w:sz w:val="28"/>
          <w:szCs w:val="28"/>
        </w:rPr>
        <w:t xml:space="preserve">на 0% (на 0 обращение). </w:t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7410" cy="314071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2F4196">
        <w:rPr>
          <w:i/>
          <w:iCs/>
          <w:color w:val="auto"/>
          <w:sz w:val="28"/>
          <w:szCs w:val="28"/>
        </w:rPr>
        <w:t>(</w:t>
      </w:r>
      <w:r w:rsidR="00364F3D">
        <w:rPr>
          <w:i/>
          <w:iCs/>
          <w:color w:val="auto"/>
          <w:sz w:val="28"/>
          <w:szCs w:val="28"/>
        </w:rPr>
        <w:t>в 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2F4196">
        <w:rPr>
          <w:i/>
          <w:iCs/>
          <w:color w:val="auto"/>
          <w:sz w:val="28"/>
          <w:szCs w:val="28"/>
        </w:rPr>
        <w:t>(</w:t>
      </w:r>
      <w:r w:rsidR="00364F3D">
        <w:rPr>
          <w:i/>
          <w:iCs/>
          <w:color w:val="auto"/>
          <w:sz w:val="28"/>
          <w:szCs w:val="28"/>
        </w:rPr>
        <w:t>в 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2F4196">
        <w:rPr>
          <w:i/>
          <w:iCs/>
          <w:color w:val="auto"/>
          <w:sz w:val="28"/>
          <w:szCs w:val="28"/>
        </w:rPr>
        <w:t>(</w:t>
      </w:r>
      <w:r w:rsidR="00364F3D">
        <w:rPr>
          <w:i/>
          <w:iCs/>
          <w:color w:val="auto"/>
          <w:sz w:val="28"/>
          <w:szCs w:val="28"/>
        </w:rPr>
        <w:t>в 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>(</w:t>
      </w:r>
      <w:r w:rsidR="00364F3D">
        <w:rPr>
          <w:i/>
          <w:iCs/>
          <w:color w:val="auto"/>
          <w:sz w:val="28"/>
          <w:szCs w:val="28"/>
        </w:rPr>
        <w:t>в4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2F4196">
        <w:rPr>
          <w:i/>
          <w:iCs/>
          <w:color w:val="auto"/>
          <w:sz w:val="28"/>
          <w:szCs w:val="28"/>
        </w:rPr>
        <w:t>(</w:t>
      </w:r>
      <w:r w:rsidR="00B61DFB">
        <w:rPr>
          <w:i/>
          <w:iCs/>
          <w:color w:val="auto"/>
          <w:sz w:val="28"/>
          <w:szCs w:val="28"/>
        </w:rPr>
        <w:t xml:space="preserve">в </w:t>
      </w:r>
      <w:r w:rsidR="00364F3D">
        <w:rPr>
          <w:i/>
          <w:iCs/>
          <w:color w:val="auto"/>
          <w:sz w:val="28"/>
          <w:szCs w:val="28"/>
        </w:rPr>
        <w:t>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2F4196">
        <w:rPr>
          <w:i/>
          <w:iCs/>
          <w:color w:val="auto"/>
          <w:sz w:val="28"/>
          <w:szCs w:val="28"/>
        </w:rPr>
        <w:t>(</w:t>
      </w:r>
      <w:r w:rsidR="00B61DFB">
        <w:rPr>
          <w:i/>
          <w:iCs/>
          <w:color w:val="auto"/>
          <w:sz w:val="28"/>
          <w:szCs w:val="28"/>
        </w:rPr>
        <w:t>в</w:t>
      </w:r>
      <w:r w:rsidR="00364F3D">
        <w:rPr>
          <w:i/>
          <w:iCs/>
          <w:color w:val="auto"/>
          <w:sz w:val="28"/>
          <w:szCs w:val="28"/>
        </w:rPr>
        <w:t xml:space="preserve"> 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 xml:space="preserve">лавой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2F4196">
        <w:rPr>
          <w:i/>
          <w:iCs/>
          <w:color w:val="auto"/>
          <w:sz w:val="28"/>
          <w:szCs w:val="28"/>
        </w:rPr>
        <w:t>(</w:t>
      </w:r>
      <w:r w:rsidR="00364F3D">
        <w:rPr>
          <w:i/>
          <w:iCs/>
          <w:color w:val="auto"/>
          <w:sz w:val="28"/>
          <w:szCs w:val="28"/>
        </w:rPr>
        <w:t>в 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2F4196">
        <w:rPr>
          <w:i/>
          <w:iCs/>
          <w:color w:val="auto"/>
          <w:sz w:val="28"/>
          <w:szCs w:val="28"/>
        </w:rPr>
        <w:t>(</w:t>
      </w:r>
      <w:r w:rsidR="00B61DFB">
        <w:rPr>
          <w:i/>
          <w:iCs/>
          <w:color w:val="auto"/>
          <w:sz w:val="28"/>
          <w:szCs w:val="28"/>
        </w:rPr>
        <w:t xml:space="preserve">в </w:t>
      </w:r>
      <w:r w:rsidR="00364F3D">
        <w:rPr>
          <w:i/>
          <w:iCs/>
          <w:color w:val="auto"/>
          <w:sz w:val="28"/>
          <w:szCs w:val="28"/>
        </w:rPr>
        <w:t>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>
        <w:rPr>
          <w:i/>
          <w:iCs/>
          <w:color w:val="auto"/>
          <w:sz w:val="28"/>
          <w:szCs w:val="28"/>
        </w:rPr>
        <w:t xml:space="preserve"> 202</w:t>
      </w:r>
      <w:r w:rsidR="002F4196">
        <w:rPr>
          <w:i/>
          <w:iCs/>
          <w:color w:val="auto"/>
          <w:sz w:val="28"/>
          <w:szCs w:val="28"/>
        </w:rPr>
        <w:t>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2F4196">
        <w:rPr>
          <w:i/>
          <w:iCs/>
          <w:color w:val="auto"/>
          <w:sz w:val="28"/>
          <w:szCs w:val="28"/>
        </w:rPr>
        <w:t>(</w:t>
      </w:r>
      <w:r w:rsidR="00364F3D">
        <w:rPr>
          <w:i/>
          <w:iCs/>
          <w:color w:val="auto"/>
          <w:sz w:val="28"/>
          <w:szCs w:val="28"/>
        </w:rPr>
        <w:t>в 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2F4196">
        <w:rPr>
          <w:i/>
          <w:iCs/>
          <w:color w:val="auto"/>
          <w:sz w:val="28"/>
          <w:szCs w:val="28"/>
        </w:rPr>
        <w:t>(</w:t>
      </w:r>
      <w:r w:rsidR="00364F3D">
        <w:rPr>
          <w:i/>
          <w:iCs/>
          <w:color w:val="auto"/>
          <w:sz w:val="28"/>
          <w:szCs w:val="28"/>
        </w:rPr>
        <w:t>в 4</w:t>
      </w:r>
      <w:r w:rsidR="00A52246">
        <w:rPr>
          <w:i/>
          <w:iCs/>
          <w:color w:val="auto"/>
          <w:sz w:val="28"/>
          <w:szCs w:val="28"/>
        </w:rPr>
        <w:t xml:space="preserve"> квартале</w:t>
      </w:r>
      <w:r w:rsidR="002F4196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нах</w:t>
      </w:r>
      <w:r w:rsidR="00B61DFB">
        <w:rPr>
          <w:sz w:val="28"/>
          <w:szCs w:val="28"/>
        </w:rPr>
        <w:t>одятся на рассмотрении – 0 (0%)</w:t>
      </w:r>
      <w:r>
        <w:rPr>
          <w:sz w:val="28"/>
          <w:szCs w:val="28"/>
        </w:rPr>
        <w:t xml:space="preserve">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45 дней – 0 (0%); </w:t>
      </w: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06160C" w:rsidRDefault="0006160C" w:rsidP="0006160C">
      <w:pPr>
        <w:pStyle w:val="Default"/>
        <w:rPr>
          <w:sz w:val="28"/>
          <w:szCs w:val="28"/>
        </w:rPr>
      </w:pPr>
    </w:p>
    <w:p w:rsidR="0006160C" w:rsidRDefault="0006160C" w:rsidP="000616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 На личный прием к Главе </w:t>
      </w:r>
      <w:r w:rsidR="00565533">
        <w:rPr>
          <w:rFonts w:eastAsiaTheme="minorHAnsi"/>
          <w:color w:val="000000"/>
          <w:sz w:val="28"/>
          <w:szCs w:val="28"/>
          <w:lang w:eastAsia="en-US"/>
        </w:rPr>
        <w:t>Баратаевского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proofErr w:type="gramStart"/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 </w:t>
      </w:r>
      <w:r w:rsidR="00364F3D">
        <w:rPr>
          <w:rFonts w:eastAsiaTheme="minorHAnsi"/>
          <w:i/>
          <w:iCs/>
          <w:color w:val="000000"/>
          <w:sz w:val="28"/>
          <w:szCs w:val="28"/>
          <w:lang w:eastAsia="en-US"/>
        </w:rPr>
        <w:t>в</w:t>
      </w:r>
      <w:proofErr w:type="gramEnd"/>
      <w:r w:rsidR="00364F3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4</w:t>
      </w:r>
      <w:r w:rsidR="00A52246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</w:t>
      </w:r>
      <w:r w:rsidR="002F4196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9390" cy="28702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</w:t>
      </w:r>
      <w:r w:rsidR="00364F3D">
        <w:rPr>
          <w:rFonts w:eastAsiaTheme="minorHAnsi"/>
          <w:color w:val="000000"/>
          <w:sz w:val="28"/>
          <w:szCs w:val="28"/>
          <w:lang w:eastAsia="en-US"/>
        </w:rPr>
        <w:t xml:space="preserve"> с 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кварталом 2023 года количество обращений граждан на личный прием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обращение). 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160C" w:rsidRDefault="0006160C" w:rsidP="0006160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EC2480">
        <w:rPr>
          <w:rFonts w:eastAsiaTheme="minorHAnsi"/>
          <w:i/>
          <w:iCs/>
          <w:color w:val="000000"/>
          <w:sz w:val="28"/>
          <w:szCs w:val="28"/>
          <w:lang w:eastAsia="en-US"/>
        </w:rPr>
        <w:t>(</w:t>
      </w:r>
      <w:r w:rsidR="00364F3D">
        <w:rPr>
          <w:rFonts w:eastAsiaTheme="minorHAnsi"/>
          <w:i/>
          <w:iCs/>
          <w:color w:val="000000"/>
          <w:sz w:val="28"/>
          <w:szCs w:val="28"/>
          <w:lang w:eastAsia="en-US"/>
        </w:rPr>
        <w:t>в 4</w:t>
      </w:r>
      <w:r w:rsidR="00A52246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="00A52246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</w:t>
      </w:r>
      <w:r w:rsidR="00EC2480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 2023</w:t>
      </w:r>
      <w:proofErr w:type="gramEnd"/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EC2480">
        <w:rPr>
          <w:rFonts w:eastAsiaTheme="minorHAnsi"/>
          <w:i/>
          <w:iCs/>
          <w:color w:val="000000"/>
          <w:sz w:val="28"/>
          <w:szCs w:val="28"/>
          <w:lang w:eastAsia="en-US"/>
        </w:rPr>
        <w:t>(</w:t>
      </w:r>
      <w:r w:rsidR="00364F3D">
        <w:rPr>
          <w:rFonts w:eastAsiaTheme="minorHAnsi"/>
          <w:i/>
          <w:iCs/>
          <w:color w:val="000000"/>
          <w:sz w:val="28"/>
          <w:szCs w:val="28"/>
          <w:lang w:eastAsia="en-US"/>
        </w:rPr>
        <w:t>в 4</w:t>
      </w:r>
      <w:r w:rsidR="00A52246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</w:t>
      </w:r>
      <w:r w:rsidR="00EC2480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9390" cy="28702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64F3D">
        <w:rPr>
          <w:rFonts w:eastAsiaTheme="minorHAnsi"/>
          <w:color w:val="000000"/>
          <w:sz w:val="28"/>
          <w:szCs w:val="28"/>
          <w:lang w:eastAsia="en-US"/>
        </w:rPr>
        <w:t>По сравнению с 4</w:t>
      </w:r>
      <w:bookmarkStart w:id="0" w:name="_GoBack"/>
      <w:bookmarkEnd w:id="0"/>
      <w:r w:rsidR="00EC2480">
        <w:rPr>
          <w:rFonts w:eastAsiaTheme="minorHAnsi"/>
          <w:color w:val="000000"/>
          <w:sz w:val="28"/>
          <w:szCs w:val="28"/>
          <w:lang w:eastAsia="en-US"/>
        </w:rPr>
        <w:t xml:space="preserve"> кварталом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400934" w:rsidRDefault="00400934"/>
    <w:sectPr w:rsidR="00400934" w:rsidSect="0040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60C"/>
    <w:rsid w:val="0006160C"/>
    <w:rsid w:val="00094353"/>
    <w:rsid w:val="002F4196"/>
    <w:rsid w:val="00364F3D"/>
    <w:rsid w:val="00400934"/>
    <w:rsid w:val="00565533"/>
    <w:rsid w:val="00A52246"/>
    <w:rsid w:val="00B61DFB"/>
    <w:rsid w:val="00E95B62"/>
    <w:rsid w:val="00E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581E"/>
  <w15:docId w15:val="{FE58111D-A941-4486-8A76-F0C035A3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60C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06160C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61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61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1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hyperlink" Target="https://barataev.nso.ru/" TargetMode="Externa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 4 квартале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2024 года в сравнении с 4 к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617792"/>
        <c:axId val="117619712"/>
      </c:barChart>
      <c:catAx>
        <c:axId val="11761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19712"/>
        <c:crosses val="autoZero"/>
        <c:auto val="1"/>
        <c:lblAlgn val="ctr"/>
        <c:lblOffset val="100"/>
        <c:noMultiLvlLbl val="0"/>
      </c:catAx>
      <c:valAx>
        <c:axId val="11761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1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4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 4 квартале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2024 года в сравнении с 4 ква</a:t>
            </a:r>
            <a:endParaRPr lang="ru-RU" sz="1000"/>
          </a:p>
        </c:rich>
      </c:tx>
      <c:layout>
        <c:manualLayout>
          <c:xMode val="edge"/>
          <c:yMode val="edge"/>
          <c:x val="0.1038215279209823"/>
          <c:y val="2.42816673411574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491551530404012E-2"/>
          <c:y val="0.31042104156243938"/>
          <c:w val="0.92044003585602041"/>
          <c:h val="0.454862547280741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332800"/>
        <c:axId val="130376448"/>
      </c:barChart>
      <c:catAx>
        <c:axId val="96332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30376448"/>
        <c:crosses val="autoZero"/>
        <c:auto val="1"/>
        <c:lblAlgn val="ctr"/>
        <c:lblOffset val="100"/>
        <c:noMultiLvlLbl val="0"/>
      </c:catAx>
      <c:valAx>
        <c:axId val="13037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3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 квартал 2024</c:v>
                </c:pt>
                <c:pt idx="1">
                  <c:v>1 квартал2023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2024</c:v>
                </c:pt>
                <c:pt idx="1">
                  <c:v>1 квартал2023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620736"/>
        <c:axId val="83100032"/>
      </c:barChart>
      <c:catAx>
        <c:axId val="79620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83100032"/>
        <c:crosses val="autoZero"/>
        <c:auto val="1"/>
        <c:lblAlgn val="ctr"/>
        <c:lblOffset val="100"/>
        <c:noMultiLvlLbl val="0"/>
      </c:catAx>
      <c:valAx>
        <c:axId val="8310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62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4 квартале</a:t>
            </a:r>
            <a:r>
              <a:rPr lang="ru-RU" sz="1000" b="1"/>
              <a:t> 2024 года в сравнении с</a:t>
            </a:r>
            <a:r>
              <a:rPr lang="ru-RU" sz="1000" b="1" baseline="0"/>
              <a:t> 4 </a:t>
            </a:r>
            <a:r>
              <a:rPr lang="ru-RU" sz="1000" b="1"/>
              <a:t>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319259005667802E-2"/>
          <c:y val="0.27384461942257232"/>
          <c:w val="0.91011069268515365"/>
          <c:h val="0.6452741907261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1квартал 2024г             0</c:v>
                </c:pt>
                <c:pt idx="1">
                  <c:v>1 квартал 2023г           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1квартал 2024г             0</c:v>
                </c:pt>
                <c:pt idx="1">
                  <c:v>1 квартал 2023г            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1квартал 2024г             0</c:v>
                </c:pt>
                <c:pt idx="1">
                  <c:v>1 квартал 2023г            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612928"/>
        <c:axId val="83137280"/>
      </c:barChart>
      <c:catAx>
        <c:axId val="7961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37280"/>
        <c:crosses val="autoZero"/>
        <c:auto val="1"/>
        <c:lblAlgn val="ctr"/>
        <c:lblOffset val="100"/>
        <c:noMultiLvlLbl val="0"/>
      </c:catAx>
      <c:valAx>
        <c:axId val="8313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61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15</cp:revision>
  <dcterms:created xsi:type="dcterms:W3CDTF">2025-01-14T03:32:00Z</dcterms:created>
  <dcterms:modified xsi:type="dcterms:W3CDTF">2025-01-15T08:45:00Z</dcterms:modified>
</cp:coreProperties>
</file>