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58EA" w:rsidRPr="006E557F" w:rsidRDefault="006E557F">
      <w:pPr>
        <w:jc w:val="center"/>
        <w:rPr>
          <w:sz w:val="28"/>
          <w:szCs w:val="28"/>
        </w:rPr>
      </w:pPr>
      <w:r>
        <w:rPr>
          <w:sz w:val="28"/>
          <w:szCs w:val="28"/>
        </w:rPr>
        <w:t>АДМИНИСТРАЦИЯ БАРАТАЕВСКОГО СЕЛЬСОВЕТА</w:t>
      </w:r>
      <w:r>
        <w:rPr>
          <w:sz w:val="28"/>
          <w:szCs w:val="28"/>
        </w:rPr>
        <w:br/>
        <w:t>БОЛОТНИНСКОГО РАЙОНА НОВОСИБИРСКОЙ ОБЛАСТИ</w:t>
      </w:r>
    </w:p>
    <w:p w:rsidR="006E557F" w:rsidRDefault="006E557F">
      <w:pPr>
        <w:jc w:val="center"/>
        <w:rPr>
          <w:sz w:val="28"/>
          <w:szCs w:val="28"/>
        </w:rPr>
      </w:pPr>
      <w:r>
        <w:rPr>
          <w:sz w:val="28"/>
          <w:szCs w:val="28"/>
        </w:rPr>
        <w:t>ПОСТАНОВЛЕНИЕ</w:t>
      </w:r>
    </w:p>
    <w:p w:rsidR="005758EA" w:rsidRDefault="006E557F" w:rsidP="006E557F">
      <w:pPr>
        <w:rPr>
          <w:sz w:val="28"/>
          <w:szCs w:val="28"/>
        </w:rPr>
      </w:pPr>
      <w:r>
        <w:rPr>
          <w:sz w:val="28"/>
          <w:szCs w:val="28"/>
        </w:rPr>
        <w:t>От 14.06.2024                                                                                №32</w:t>
      </w:r>
    </w:p>
    <w:p w:rsidR="005758EA" w:rsidRDefault="00E27B8C" w:rsidP="00B1515C">
      <w:pPr>
        <w:spacing w:after="0"/>
        <w:jc w:val="center"/>
        <w:rPr>
          <w:sz w:val="28"/>
          <w:szCs w:val="28"/>
        </w:rPr>
      </w:pPr>
      <w:r>
        <w:rPr>
          <w:sz w:val="28"/>
          <w:szCs w:val="28"/>
        </w:rPr>
        <w:t xml:space="preserve">О передаче администрации </w:t>
      </w:r>
      <w:r w:rsidR="00B1515C">
        <w:rPr>
          <w:sz w:val="28"/>
          <w:szCs w:val="28"/>
        </w:rPr>
        <w:t>Болотнин</w:t>
      </w:r>
      <w:r>
        <w:rPr>
          <w:sz w:val="28"/>
          <w:szCs w:val="28"/>
        </w:rPr>
        <w:t>ского района</w:t>
      </w:r>
    </w:p>
    <w:p w:rsidR="005758EA" w:rsidRDefault="00E27B8C" w:rsidP="00B1515C">
      <w:pPr>
        <w:spacing w:after="0"/>
        <w:jc w:val="center"/>
        <w:rPr>
          <w:sz w:val="28"/>
          <w:szCs w:val="28"/>
        </w:rPr>
      </w:pPr>
      <w:r>
        <w:rPr>
          <w:sz w:val="28"/>
          <w:szCs w:val="28"/>
        </w:rPr>
        <w:t>Новосибирской области отдельных бюджетных полномочий</w:t>
      </w:r>
    </w:p>
    <w:p w:rsidR="005758EA" w:rsidRDefault="005758EA">
      <w:pPr>
        <w:spacing w:after="0"/>
        <w:rPr>
          <w:sz w:val="28"/>
          <w:szCs w:val="28"/>
        </w:rPr>
      </w:pPr>
    </w:p>
    <w:p w:rsidR="005758EA" w:rsidRDefault="00E27B8C">
      <w:pPr>
        <w:spacing w:after="0"/>
        <w:ind w:firstLine="709"/>
        <w:jc w:val="both"/>
        <w:rPr>
          <w:rFonts w:eastAsia="Calibri"/>
        </w:rPr>
      </w:pPr>
      <w:r>
        <w:rPr>
          <w:sz w:val="28"/>
          <w:szCs w:val="28"/>
        </w:rPr>
        <w:t xml:space="preserve">В соответствии с пунктом 2 статьи 154 и пунктом 6 статьи 264.1 Бюджетного кодекса Российской Федерации, </w:t>
      </w:r>
      <w:r>
        <w:rPr>
          <w:rFonts w:eastAsia="Times New Roman"/>
          <w:color w:val="000000"/>
          <w:sz w:val="28"/>
          <w:szCs w:val="28"/>
        </w:rPr>
        <w:t xml:space="preserve">Федеральным законом от 06.12.2011 № 402-ФЗ </w:t>
      </w:r>
      <w:r w:rsidR="00122179">
        <w:rPr>
          <w:rFonts w:eastAsia="Times New Roman"/>
          <w:color w:val="000000"/>
          <w:sz w:val="28"/>
          <w:szCs w:val="28"/>
        </w:rPr>
        <w:t>«</w:t>
      </w:r>
      <w:r>
        <w:rPr>
          <w:rFonts w:eastAsia="Times New Roman"/>
          <w:color w:val="000000"/>
          <w:sz w:val="28"/>
          <w:szCs w:val="28"/>
        </w:rPr>
        <w:t>О бухгалтерском учете</w:t>
      </w:r>
      <w:r w:rsidR="00122179">
        <w:rPr>
          <w:rFonts w:eastAsia="Times New Roman"/>
          <w:color w:val="000000"/>
          <w:sz w:val="28"/>
          <w:szCs w:val="28"/>
        </w:rPr>
        <w:t>»</w:t>
      </w:r>
      <w:r>
        <w:rPr>
          <w:sz w:val="28"/>
          <w:szCs w:val="28"/>
        </w:rPr>
        <w:t xml:space="preserve">, пунктом 2 Общих требований к передаче Федеральному казначейству, финансовому органу субъекта Российской Федерации, финансовому органу муниципального образования полномочий соответственно федеральных органов исполнительной власти, органов исполнительной власти субъектов Российской Федерации, органов местной администрации (их территориальных органов, подведомственных казенных учреждений) по начислению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перечислению, по ведению бюджетного учета, включая составление и представление бюджетной отчетности, консолидированной отчетности бюджетных и автономных учреждений,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(муниципальные) органы, утвержденных постановлением Правительства Российской Федерации от 27.12.2019 № 1890, а также принимая во внимание  постановление администрации </w:t>
      </w:r>
      <w:r w:rsidR="00122179">
        <w:rPr>
          <w:sz w:val="28"/>
          <w:szCs w:val="28"/>
        </w:rPr>
        <w:t>Болотнин</w:t>
      </w:r>
      <w:r>
        <w:rPr>
          <w:sz w:val="28"/>
          <w:szCs w:val="28"/>
        </w:rPr>
        <w:t xml:space="preserve">ского района Новосибирской области от </w:t>
      </w:r>
      <w:r w:rsidR="00122179">
        <w:rPr>
          <w:sz w:val="28"/>
          <w:szCs w:val="28"/>
        </w:rPr>
        <w:t>31</w:t>
      </w:r>
      <w:r>
        <w:rPr>
          <w:sz w:val="28"/>
          <w:szCs w:val="28"/>
        </w:rPr>
        <w:t>.0</w:t>
      </w:r>
      <w:r w:rsidR="00122179">
        <w:rPr>
          <w:sz w:val="28"/>
          <w:szCs w:val="28"/>
        </w:rPr>
        <w:t>1</w:t>
      </w:r>
      <w:r>
        <w:rPr>
          <w:sz w:val="28"/>
          <w:szCs w:val="28"/>
        </w:rPr>
        <w:t>.202</w:t>
      </w:r>
      <w:r w:rsidR="00122179">
        <w:rPr>
          <w:sz w:val="28"/>
          <w:szCs w:val="28"/>
        </w:rPr>
        <w:t>4</w:t>
      </w:r>
      <w:r>
        <w:rPr>
          <w:sz w:val="28"/>
          <w:szCs w:val="28"/>
        </w:rPr>
        <w:t xml:space="preserve"> №</w:t>
      </w:r>
      <w:r w:rsidR="00122179">
        <w:rPr>
          <w:sz w:val="28"/>
          <w:szCs w:val="28"/>
        </w:rPr>
        <w:t xml:space="preserve"> </w:t>
      </w:r>
      <w:r>
        <w:rPr>
          <w:sz w:val="28"/>
          <w:szCs w:val="28"/>
        </w:rPr>
        <w:t>82 «</w:t>
      </w:r>
      <w:r>
        <w:rPr>
          <w:rFonts w:eastAsia="Calibri"/>
          <w:sz w:val="28"/>
          <w:szCs w:val="28"/>
        </w:rPr>
        <w:t xml:space="preserve">О передаче администрации </w:t>
      </w:r>
      <w:r w:rsidR="00122179">
        <w:rPr>
          <w:rFonts w:eastAsia="Calibri"/>
          <w:sz w:val="28"/>
          <w:szCs w:val="28"/>
        </w:rPr>
        <w:t>Болотнин</w:t>
      </w:r>
      <w:r>
        <w:rPr>
          <w:rFonts w:eastAsia="Calibri"/>
          <w:sz w:val="28"/>
          <w:szCs w:val="28"/>
        </w:rPr>
        <w:t xml:space="preserve">ского района отдельных бюджетных полномочий муниципальных учреждений и органов местного самоуправления </w:t>
      </w:r>
      <w:r w:rsidR="00122179">
        <w:rPr>
          <w:rFonts w:eastAsia="Calibri"/>
          <w:sz w:val="28"/>
          <w:szCs w:val="28"/>
        </w:rPr>
        <w:t>Болотнин</w:t>
      </w:r>
      <w:r>
        <w:rPr>
          <w:rFonts w:eastAsia="Calibri"/>
          <w:sz w:val="28"/>
          <w:szCs w:val="28"/>
        </w:rPr>
        <w:t>ского района Новосибирской области</w:t>
      </w:r>
      <w:r>
        <w:rPr>
          <w:sz w:val="28"/>
          <w:szCs w:val="28"/>
        </w:rPr>
        <w:t>» администрация</w:t>
      </w:r>
      <w:r w:rsidR="00122179">
        <w:rPr>
          <w:sz w:val="28"/>
          <w:szCs w:val="28"/>
        </w:rPr>
        <w:t xml:space="preserve"> </w:t>
      </w:r>
      <w:r w:rsidR="00605206">
        <w:rPr>
          <w:color w:val="000000" w:themeColor="text1"/>
          <w:sz w:val="28"/>
          <w:szCs w:val="28"/>
        </w:rPr>
        <w:t>Баратаевского</w:t>
      </w:r>
      <w:r w:rsidR="00122179">
        <w:rPr>
          <w:sz w:val="28"/>
          <w:szCs w:val="28"/>
        </w:rPr>
        <w:t xml:space="preserve"> </w:t>
      </w:r>
      <w:r>
        <w:rPr>
          <w:sz w:val="28"/>
          <w:szCs w:val="28"/>
        </w:rPr>
        <w:t xml:space="preserve">сельсовета </w:t>
      </w:r>
      <w:r w:rsidR="00122179">
        <w:rPr>
          <w:sz w:val="28"/>
          <w:szCs w:val="28"/>
        </w:rPr>
        <w:t>Болотнин</w:t>
      </w:r>
      <w:r>
        <w:rPr>
          <w:sz w:val="28"/>
          <w:szCs w:val="28"/>
        </w:rPr>
        <w:t>ского района Новосибирской области</w:t>
      </w:r>
    </w:p>
    <w:p w:rsidR="005758EA" w:rsidRDefault="00E27B8C">
      <w:pPr>
        <w:spacing w:after="0" w:line="240" w:lineRule="auto"/>
        <w:jc w:val="both"/>
        <w:rPr>
          <w:sz w:val="28"/>
          <w:szCs w:val="28"/>
        </w:rPr>
      </w:pPr>
      <w:r>
        <w:rPr>
          <w:sz w:val="28"/>
          <w:szCs w:val="28"/>
        </w:rPr>
        <w:t>ПОСТАНОВЛЯЕТ:</w:t>
      </w:r>
    </w:p>
    <w:p w:rsidR="005758EA" w:rsidRDefault="00E27B8C">
      <w:pPr>
        <w:spacing w:after="0" w:line="240" w:lineRule="auto"/>
        <w:jc w:val="both"/>
        <w:rPr>
          <w:sz w:val="28"/>
          <w:szCs w:val="28"/>
        </w:rPr>
      </w:pPr>
      <w:r>
        <w:rPr>
          <w:sz w:val="28"/>
          <w:szCs w:val="28"/>
        </w:rPr>
        <w:tab/>
        <w:t xml:space="preserve">1. Органам местного самоуправления </w:t>
      </w:r>
      <w:r w:rsidR="00605206">
        <w:rPr>
          <w:sz w:val="28"/>
          <w:szCs w:val="28"/>
        </w:rPr>
        <w:t>Баратаевского</w:t>
      </w:r>
      <w:r>
        <w:rPr>
          <w:sz w:val="28"/>
          <w:szCs w:val="28"/>
        </w:rPr>
        <w:t xml:space="preserve"> сельсовета </w:t>
      </w:r>
      <w:r w:rsidR="00641DBF">
        <w:rPr>
          <w:sz w:val="28"/>
          <w:szCs w:val="28"/>
        </w:rPr>
        <w:t>Болотнин</w:t>
      </w:r>
      <w:r>
        <w:rPr>
          <w:sz w:val="28"/>
          <w:szCs w:val="28"/>
        </w:rPr>
        <w:t>ского района Новосибирской области</w:t>
      </w:r>
      <w:r w:rsidR="00641DBF">
        <w:rPr>
          <w:sz w:val="28"/>
          <w:szCs w:val="28"/>
        </w:rPr>
        <w:t xml:space="preserve">, </w:t>
      </w:r>
      <w:r w:rsidR="009F4A4F">
        <w:rPr>
          <w:sz w:val="28"/>
          <w:szCs w:val="28"/>
        </w:rPr>
        <w:t>подведомственн</w:t>
      </w:r>
      <w:r w:rsidR="00BB75B5">
        <w:rPr>
          <w:sz w:val="28"/>
          <w:szCs w:val="28"/>
        </w:rPr>
        <w:t>ым муниципальным</w:t>
      </w:r>
      <w:r w:rsidR="009F4A4F">
        <w:rPr>
          <w:sz w:val="28"/>
          <w:szCs w:val="28"/>
        </w:rPr>
        <w:t xml:space="preserve"> учреждения</w:t>
      </w:r>
      <w:r w:rsidR="00BB75B5">
        <w:rPr>
          <w:sz w:val="28"/>
          <w:szCs w:val="28"/>
        </w:rPr>
        <w:t>м</w:t>
      </w:r>
      <w:r w:rsidR="00641DBF">
        <w:rPr>
          <w:sz w:val="28"/>
          <w:szCs w:val="28"/>
        </w:rPr>
        <w:t xml:space="preserve">                                                    </w:t>
      </w:r>
      <w:r>
        <w:rPr>
          <w:sz w:val="28"/>
          <w:szCs w:val="28"/>
        </w:rPr>
        <w:t xml:space="preserve"> передать администрации </w:t>
      </w:r>
      <w:r w:rsidR="00605206">
        <w:rPr>
          <w:sz w:val="28"/>
          <w:szCs w:val="28"/>
        </w:rPr>
        <w:t>Баратаевского</w:t>
      </w:r>
      <w:r>
        <w:rPr>
          <w:sz w:val="28"/>
          <w:szCs w:val="28"/>
        </w:rPr>
        <w:t xml:space="preserve"> сельсовета </w:t>
      </w:r>
      <w:r w:rsidR="00641DBF">
        <w:rPr>
          <w:sz w:val="28"/>
          <w:szCs w:val="28"/>
        </w:rPr>
        <w:t>Болотнин</w:t>
      </w:r>
      <w:r>
        <w:rPr>
          <w:sz w:val="28"/>
          <w:szCs w:val="28"/>
        </w:rPr>
        <w:t xml:space="preserve">ского района Новосибирской области (финансовый орган сельского поселения) бюджетные полномочия по начислению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перечислению, </w:t>
      </w:r>
      <w:r>
        <w:rPr>
          <w:bCs/>
          <w:sz w:val="28"/>
          <w:szCs w:val="28"/>
        </w:rPr>
        <w:t>ведению бюджетного</w:t>
      </w:r>
      <w:r w:rsidR="00122179">
        <w:rPr>
          <w:bCs/>
          <w:sz w:val="28"/>
          <w:szCs w:val="28"/>
        </w:rPr>
        <w:t xml:space="preserve"> </w:t>
      </w:r>
      <w:r>
        <w:rPr>
          <w:bCs/>
          <w:sz w:val="28"/>
          <w:szCs w:val="28"/>
        </w:rPr>
        <w:t>учета</w:t>
      </w:r>
      <w:r w:rsidR="00122179">
        <w:rPr>
          <w:bCs/>
          <w:sz w:val="28"/>
          <w:szCs w:val="28"/>
        </w:rPr>
        <w:t xml:space="preserve">, включая составление и представление </w:t>
      </w:r>
      <w:r>
        <w:rPr>
          <w:bCs/>
          <w:sz w:val="28"/>
          <w:szCs w:val="28"/>
        </w:rPr>
        <w:t>бюджетной (бухгалтерской)</w:t>
      </w:r>
      <w:r w:rsidR="00122179">
        <w:rPr>
          <w:bCs/>
          <w:sz w:val="28"/>
          <w:szCs w:val="28"/>
        </w:rPr>
        <w:t xml:space="preserve"> </w:t>
      </w:r>
      <w:r>
        <w:rPr>
          <w:bCs/>
          <w:sz w:val="28"/>
          <w:szCs w:val="28"/>
        </w:rPr>
        <w:t xml:space="preserve">отчетности, </w:t>
      </w:r>
      <w:r w:rsidR="00641DBF">
        <w:rPr>
          <w:bCs/>
          <w:sz w:val="28"/>
          <w:szCs w:val="28"/>
        </w:rPr>
        <w:t>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(муниципальные) органы</w:t>
      </w:r>
      <w:r>
        <w:rPr>
          <w:sz w:val="28"/>
          <w:szCs w:val="28"/>
        </w:rPr>
        <w:t>.</w:t>
      </w:r>
      <w:r>
        <w:rPr>
          <w:bCs/>
          <w:sz w:val="28"/>
          <w:szCs w:val="28"/>
        </w:rPr>
        <w:t xml:space="preserve"> </w:t>
      </w:r>
    </w:p>
    <w:p w:rsidR="005758EA" w:rsidRDefault="00E27B8C">
      <w:pPr>
        <w:spacing w:after="0" w:line="240" w:lineRule="auto"/>
        <w:ind w:firstLine="708"/>
        <w:jc w:val="both"/>
        <w:rPr>
          <w:sz w:val="28"/>
          <w:szCs w:val="28"/>
        </w:rPr>
      </w:pPr>
      <w:r>
        <w:rPr>
          <w:sz w:val="28"/>
          <w:szCs w:val="28"/>
        </w:rPr>
        <w:t xml:space="preserve">2. Передать администрации </w:t>
      </w:r>
      <w:r w:rsidR="00641DBF">
        <w:rPr>
          <w:sz w:val="28"/>
          <w:szCs w:val="28"/>
        </w:rPr>
        <w:t>Болотнин</w:t>
      </w:r>
      <w:r>
        <w:rPr>
          <w:sz w:val="28"/>
          <w:szCs w:val="28"/>
        </w:rPr>
        <w:t xml:space="preserve">ского района Новосибирской области (далее - уполномоченный орган) согласно перечню и срокам, установленным пунктом </w:t>
      </w:r>
      <w:r w:rsidR="009F4A4F">
        <w:rPr>
          <w:sz w:val="28"/>
          <w:szCs w:val="28"/>
        </w:rPr>
        <w:lastRenderedPageBreak/>
        <w:t>5</w:t>
      </w:r>
      <w:r>
        <w:rPr>
          <w:sz w:val="28"/>
          <w:szCs w:val="28"/>
        </w:rPr>
        <w:t xml:space="preserve"> настоящего постановления, следующие бюджетные полномочия администрации </w:t>
      </w:r>
      <w:r w:rsidR="00605206">
        <w:rPr>
          <w:sz w:val="28"/>
          <w:szCs w:val="28"/>
        </w:rPr>
        <w:t>Баратаевского</w:t>
      </w:r>
      <w:r>
        <w:rPr>
          <w:sz w:val="28"/>
          <w:szCs w:val="28"/>
        </w:rPr>
        <w:t xml:space="preserve"> сельсовета </w:t>
      </w:r>
      <w:r w:rsidR="00641DBF">
        <w:rPr>
          <w:sz w:val="28"/>
          <w:szCs w:val="28"/>
        </w:rPr>
        <w:t>Болотнин</w:t>
      </w:r>
      <w:r>
        <w:rPr>
          <w:sz w:val="28"/>
          <w:szCs w:val="28"/>
        </w:rPr>
        <w:t>ского района Новосибирской области:</w:t>
      </w:r>
    </w:p>
    <w:p w:rsidR="005758EA" w:rsidRDefault="00E27B8C">
      <w:pPr>
        <w:spacing w:after="0" w:line="240" w:lineRule="auto"/>
        <w:ind w:firstLine="708"/>
        <w:jc w:val="both"/>
        <w:rPr>
          <w:sz w:val="28"/>
          <w:szCs w:val="28"/>
        </w:rPr>
      </w:pPr>
      <w:r>
        <w:rPr>
          <w:sz w:val="28"/>
          <w:szCs w:val="28"/>
        </w:rPr>
        <w:t>1) начисление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перечисление;</w:t>
      </w:r>
    </w:p>
    <w:p w:rsidR="005758EA" w:rsidRDefault="00E27B8C">
      <w:pPr>
        <w:spacing w:after="0" w:line="240" w:lineRule="auto"/>
        <w:ind w:firstLine="708"/>
        <w:jc w:val="both"/>
        <w:rPr>
          <w:sz w:val="28"/>
          <w:szCs w:val="28"/>
        </w:rPr>
      </w:pPr>
      <w:r>
        <w:rPr>
          <w:sz w:val="28"/>
          <w:szCs w:val="28"/>
        </w:rPr>
        <w:t>2) ведение бюджетного учета, включая составление и представление бюджетной отчетности,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органы.</w:t>
      </w:r>
    </w:p>
    <w:p w:rsidR="005758EA" w:rsidRDefault="00E27B8C">
      <w:pPr>
        <w:spacing w:after="0" w:line="240" w:lineRule="auto"/>
        <w:ind w:firstLine="708"/>
        <w:jc w:val="both"/>
        <w:rPr>
          <w:sz w:val="28"/>
          <w:szCs w:val="28"/>
        </w:rPr>
      </w:pPr>
      <w:r>
        <w:rPr>
          <w:sz w:val="28"/>
          <w:szCs w:val="28"/>
        </w:rPr>
        <w:t xml:space="preserve">3. Администрации </w:t>
      </w:r>
      <w:r w:rsidR="00605206">
        <w:rPr>
          <w:sz w:val="28"/>
          <w:szCs w:val="28"/>
        </w:rPr>
        <w:t>Баратаевского</w:t>
      </w:r>
      <w:r>
        <w:rPr>
          <w:sz w:val="28"/>
          <w:szCs w:val="28"/>
        </w:rPr>
        <w:t xml:space="preserve"> сельсовета </w:t>
      </w:r>
      <w:r w:rsidR="00641DBF">
        <w:rPr>
          <w:sz w:val="28"/>
          <w:szCs w:val="28"/>
        </w:rPr>
        <w:t>Болотнин</w:t>
      </w:r>
      <w:r>
        <w:rPr>
          <w:sz w:val="28"/>
          <w:szCs w:val="28"/>
        </w:rPr>
        <w:t xml:space="preserve">ского района Новосибирской области заключить с </w:t>
      </w:r>
      <w:r w:rsidR="00641DBF">
        <w:rPr>
          <w:sz w:val="28"/>
          <w:szCs w:val="28"/>
        </w:rPr>
        <w:t>а</w:t>
      </w:r>
      <w:r>
        <w:rPr>
          <w:sz w:val="28"/>
          <w:szCs w:val="28"/>
        </w:rPr>
        <w:t>дминистрацией</w:t>
      </w:r>
      <w:r w:rsidR="00641DBF">
        <w:rPr>
          <w:sz w:val="28"/>
          <w:szCs w:val="28"/>
        </w:rPr>
        <w:t xml:space="preserve"> Болотнин</w:t>
      </w:r>
      <w:r>
        <w:rPr>
          <w:sz w:val="28"/>
          <w:szCs w:val="28"/>
        </w:rPr>
        <w:t xml:space="preserve">ского района Новосибирской области соглашение </w:t>
      </w:r>
      <w:r>
        <w:rPr>
          <w:bCs/>
          <w:sz w:val="28"/>
          <w:szCs w:val="28"/>
        </w:rPr>
        <w:t xml:space="preserve">об </w:t>
      </w:r>
      <w:r>
        <w:rPr>
          <w:sz w:val="28"/>
          <w:szCs w:val="28"/>
        </w:rPr>
        <w:t>осуществлении</w:t>
      </w:r>
      <w:r w:rsidR="00BB75B5">
        <w:rPr>
          <w:sz w:val="28"/>
          <w:szCs w:val="28"/>
        </w:rPr>
        <w:t xml:space="preserve"> </w:t>
      </w:r>
      <w:r>
        <w:rPr>
          <w:sz w:val="28"/>
          <w:szCs w:val="28"/>
        </w:rPr>
        <w:t xml:space="preserve">бюджетных полномочий администрации </w:t>
      </w:r>
      <w:r w:rsidR="00605206">
        <w:rPr>
          <w:sz w:val="28"/>
          <w:szCs w:val="28"/>
        </w:rPr>
        <w:t>Баратаевского</w:t>
      </w:r>
      <w:r w:rsidR="00641DBF">
        <w:rPr>
          <w:sz w:val="28"/>
          <w:szCs w:val="28"/>
        </w:rPr>
        <w:t xml:space="preserve"> </w:t>
      </w:r>
      <w:r>
        <w:rPr>
          <w:sz w:val="28"/>
          <w:szCs w:val="28"/>
        </w:rPr>
        <w:t xml:space="preserve">сельсовета </w:t>
      </w:r>
      <w:r w:rsidR="00641DBF">
        <w:rPr>
          <w:sz w:val="28"/>
          <w:szCs w:val="28"/>
        </w:rPr>
        <w:t>Болотнин</w:t>
      </w:r>
      <w:r>
        <w:rPr>
          <w:sz w:val="28"/>
          <w:szCs w:val="28"/>
        </w:rPr>
        <w:t>ского района Новосибирской области, указанных в пункте 2 настоящего постановления.</w:t>
      </w:r>
    </w:p>
    <w:p w:rsidR="005758EA" w:rsidRDefault="00E27B8C">
      <w:pPr>
        <w:pStyle w:val="ConsPlusNonformat"/>
        <w:ind w:firstLine="708"/>
        <w:jc w:val="both"/>
        <w:rPr>
          <w:sz w:val="28"/>
          <w:szCs w:val="28"/>
        </w:rPr>
      </w:pPr>
      <w:r>
        <w:rPr>
          <w:rFonts w:ascii="Times New Roman" w:hAnsi="Times New Roman" w:cs="Times New Roman"/>
          <w:sz w:val="28"/>
          <w:szCs w:val="28"/>
        </w:rPr>
        <w:t xml:space="preserve">4. </w:t>
      </w:r>
      <w:r>
        <w:rPr>
          <w:rFonts w:ascii="Times New Roman" w:hAnsi="Times New Roman" w:cs="Times New Roman"/>
          <w:color w:val="000000" w:themeColor="text1"/>
          <w:sz w:val="28"/>
          <w:szCs w:val="28"/>
        </w:rPr>
        <w:t xml:space="preserve">Утвердить Типовую форму соглашения </w:t>
      </w:r>
      <w:r>
        <w:rPr>
          <w:rFonts w:ascii="Times New Roman" w:hAnsi="Times New Roman" w:cs="Times New Roman"/>
          <w:sz w:val="28"/>
          <w:szCs w:val="28"/>
        </w:rPr>
        <w:t>об осуществлении отдельных бюджетных полномочий финансового органа поселения финансовым органом муниципального района</w:t>
      </w:r>
      <w:r>
        <w:rPr>
          <w:rFonts w:ascii="Times New Roman" w:hAnsi="Times New Roman" w:cs="Times New Roman"/>
          <w:color w:val="000000" w:themeColor="text1"/>
          <w:sz w:val="28"/>
          <w:szCs w:val="28"/>
        </w:rPr>
        <w:t xml:space="preserve">  </w:t>
      </w:r>
      <w:r>
        <w:rPr>
          <w:rFonts w:ascii="Times New Roman" w:eastAsia="Arial" w:hAnsi="Times New Roman" w:cs="Times New Roman"/>
          <w:color w:val="000000" w:themeColor="text1"/>
          <w:sz w:val="28"/>
          <w:szCs w:val="28"/>
          <w:highlight w:val="white"/>
        </w:rPr>
        <w:t>согласно приложению № 3 к настоящему </w:t>
      </w:r>
      <w:r>
        <w:rPr>
          <w:rFonts w:ascii="Times New Roman" w:hAnsi="Times New Roman" w:cs="Times New Roman"/>
          <w:color w:val="000000" w:themeColor="text1"/>
          <w:sz w:val="28"/>
          <w:szCs w:val="28"/>
        </w:rPr>
        <w:t>постановлению.</w:t>
      </w:r>
    </w:p>
    <w:p w:rsidR="005758EA" w:rsidRDefault="009F4A4F">
      <w:pPr>
        <w:spacing w:after="0" w:line="240" w:lineRule="auto"/>
        <w:ind w:firstLine="708"/>
        <w:jc w:val="both"/>
        <w:rPr>
          <w:sz w:val="28"/>
          <w:szCs w:val="28"/>
        </w:rPr>
      </w:pPr>
      <w:r>
        <w:rPr>
          <w:sz w:val="28"/>
          <w:szCs w:val="28"/>
        </w:rPr>
        <w:t>5</w:t>
      </w:r>
      <w:r w:rsidR="00E27B8C">
        <w:rPr>
          <w:sz w:val="28"/>
          <w:szCs w:val="28"/>
        </w:rPr>
        <w:t>.</w:t>
      </w:r>
      <w:r w:rsidR="00E27B8C">
        <w:rPr>
          <w:sz w:val="28"/>
          <w:szCs w:val="28"/>
        </w:rPr>
        <w:tab/>
        <w:t>Установить:</w:t>
      </w:r>
    </w:p>
    <w:p w:rsidR="005758EA" w:rsidRDefault="00E27B8C">
      <w:pPr>
        <w:spacing w:after="0" w:line="240" w:lineRule="auto"/>
        <w:ind w:firstLine="708"/>
        <w:jc w:val="both"/>
        <w:rPr>
          <w:sz w:val="28"/>
          <w:szCs w:val="28"/>
        </w:rPr>
      </w:pPr>
      <w:r>
        <w:rPr>
          <w:sz w:val="28"/>
          <w:szCs w:val="28"/>
        </w:rPr>
        <w:t>1)</w:t>
      </w:r>
      <w:r>
        <w:rPr>
          <w:sz w:val="28"/>
          <w:szCs w:val="28"/>
        </w:rPr>
        <w:tab/>
        <w:t>перечень органов местного самоуправления</w:t>
      </w:r>
      <w:r w:rsidR="00BB75B5">
        <w:rPr>
          <w:sz w:val="28"/>
          <w:szCs w:val="28"/>
        </w:rPr>
        <w:t>, подведомственных муниципальных учреждений</w:t>
      </w:r>
      <w:r>
        <w:rPr>
          <w:sz w:val="28"/>
          <w:szCs w:val="28"/>
        </w:rPr>
        <w:t xml:space="preserve"> (далее - субъекты централизованного учета), полномочия которых централизуются (далее - Перечень), согласно приложению № 1 к настоящему постановлению;</w:t>
      </w:r>
    </w:p>
    <w:p w:rsidR="005758EA" w:rsidRDefault="00E27B8C">
      <w:pPr>
        <w:spacing w:after="0" w:line="240" w:lineRule="auto"/>
        <w:ind w:firstLine="708"/>
        <w:jc w:val="both"/>
        <w:rPr>
          <w:sz w:val="28"/>
          <w:szCs w:val="28"/>
        </w:rPr>
      </w:pPr>
      <w:r>
        <w:rPr>
          <w:sz w:val="28"/>
          <w:szCs w:val="28"/>
        </w:rPr>
        <w:t>2)</w:t>
      </w:r>
      <w:r>
        <w:rPr>
          <w:sz w:val="28"/>
          <w:szCs w:val="28"/>
        </w:rPr>
        <w:tab/>
        <w:t>сроки передачи бюджетных полномочий, указанных в пункте 1 настоящего постановления (далее - централизуемые полномочия), согласно приложению № 2 к настоящему постановлению.</w:t>
      </w:r>
    </w:p>
    <w:p w:rsidR="005758EA" w:rsidRDefault="009F4A4F">
      <w:pPr>
        <w:spacing w:after="0" w:line="240" w:lineRule="auto"/>
        <w:ind w:firstLine="708"/>
        <w:jc w:val="both"/>
        <w:rPr>
          <w:sz w:val="28"/>
          <w:szCs w:val="28"/>
        </w:rPr>
      </w:pPr>
      <w:r>
        <w:rPr>
          <w:sz w:val="28"/>
          <w:szCs w:val="28"/>
        </w:rPr>
        <w:t>6</w:t>
      </w:r>
      <w:r w:rsidR="00E27B8C">
        <w:rPr>
          <w:sz w:val="28"/>
          <w:szCs w:val="28"/>
        </w:rPr>
        <w:t>.</w:t>
      </w:r>
      <w:r w:rsidR="00E27B8C">
        <w:rPr>
          <w:sz w:val="28"/>
          <w:szCs w:val="28"/>
        </w:rPr>
        <w:tab/>
        <w:t>Определить, что обеспечение выполнения централизуемых полномочий осуществляется посредством автоматизированной системы «Смета» государственной информационной системы «Автоматизированная система управления бюджетными процессами Новосибирской области».</w:t>
      </w:r>
    </w:p>
    <w:p w:rsidR="005758EA" w:rsidRDefault="009F4A4F">
      <w:pPr>
        <w:spacing w:after="0" w:line="240" w:lineRule="auto"/>
        <w:ind w:firstLine="708"/>
        <w:jc w:val="both"/>
        <w:rPr>
          <w:sz w:val="28"/>
          <w:szCs w:val="28"/>
        </w:rPr>
      </w:pPr>
      <w:r>
        <w:rPr>
          <w:sz w:val="28"/>
          <w:szCs w:val="28"/>
        </w:rPr>
        <w:t>7</w:t>
      </w:r>
      <w:r w:rsidR="00E27B8C">
        <w:rPr>
          <w:sz w:val="28"/>
          <w:szCs w:val="28"/>
        </w:rPr>
        <w:t>.</w:t>
      </w:r>
      <w:r w:rsidR="00E27B8C">
        <w:rPr>
          <w:sz w:val="28"/>
          <w:szCs w:val="28"/>
        </w:rPr>
        <w:tab/>
        <w:t>Субъектам централизованного учета:</w:t>
      </w:r>
    </w:p>
    <w:p w:rsidR="005758EA" w:rsidRDefault="009F4A4F">
      <w:pPr>
        <w:spacing w:after="0" w:line="240" w:lineRule="auto"/>
        <w:ind w:firstLine="708"/>
        <w:jc w:val="both"/>
        <w:rPr>
          <w:sz w:val="28"/>
          <w:szCs w:val="28"/>
        </w:rPr>
      </w:pPr>
      <w:r>
        <w:rPr>
          <w:sz w:val="28"/>
          <w:szCs w:val="28"/>
        </w:rPr>
        <w:t>7</w:t>
      </w:r>
      <w:r w:rsidR="00E27B8C">
        <w:rPr>
          <w:sz w:val="28"/>
          <w:szCs w:val="28"/>
        </w:rPr>
        <w:t>.1.</w:t>
      </w:r>
      <w:r w:rsidR="00E27B8C">
        <w:rPr>
          <w:sz w:val="28"/>
          <w:szCs w:val="28"/>
        </w:rPr>
        <w:tab/>
        <w:t xml:space="preserve">организовать передачу необходимых для осуществления централизуемых полномочий документов (сведений) уполномоченной организации </w:t>
      </w:r>
      <w:r w:rsidR="00E27B8C">
        <w:rPr>
          <w:sz w:val="28"/>
          <w:szCs w:val="28"/>
          <w:highlight w:val="white"/>
        </w:rPr>
        <w:t>в соответствии с Положением об организации осуществления централизуемых полномочий через муниципальное казенное учреждение «Центр бухгалтерского</w:t>
      </w:r>
      <w:r>
        <w:rPr>
          <w:sz w:val="28"/>
          <w:szCs w:val="28"/>
          <w:highlight w:val="white"/>
        </w:rPr>
        <w:t>, материально-технического и информационного обеспечения</w:t>
      </w:r>
      <w:r w:rsidR="00E27B8C">
        <w:rPr>
          <w:sz w:val="28"/>
          <w:szCs w:val="28"/>
          <w:highlight w:val="white"/>
        </w:rPr>
        <w:t>»</w:t>
      </w:r>
      <w:r>
        <w:rPr>
          <w:sz w:val="28"/>
          <w:szCs w:val="28"/>
          <w:highlight w:val="white"/>
        </w:rPr>
        <w:t xml:space="preserve"> Болотнинского района Новосибирской области</w:t>
      </w:r>
      <w:r w:rsidR="00E27B8C">
        <w:rPr>
          <w:sz w:val="28"/>
          <w:szCs w:val="28"/>
        </w:rPr>
        <w:t xml:space="preserve">, утвержденным постановлением администрации </w:t>
      </w:r>
      <w:r w:rsidR="00BB75B5">
        <w:rPr>
          <w:sz w:val="28"/>
          <w:szCs w:val="28"/>
        </w:rPr>
        <w:t>Болотнин</w:t>
      </w:r>
      <w:r w:rsidR="00E27B8C">
        <w:rPr>
          <w:sz w:val="28"/>
          <w:szCs w:val="28"/>
        </w:rPr>
        <w:t xml:space="preserve">ского района от </w:t>
      </w:r>
      <w:r>
        <w:rPr>
          <w:sz w:val="28"/>
          <w:szCs w:val="28"/>
        </w:rPr>
        <w:t>31</w:t>
      </w:r>
      <w:r w:rsidR="00E27B8C">
        <w:rPr>
          <w:sz w:val="28"/>
          <w:szCs w:val="28"/>
        </w:rPr>
        <w:t>.0</w:t>
      </w:r>
      <w:r>
        <w:rPr>
          <w:sz w:val="28"/>
          <w:szCs w:val="28"/>
        </w:rPr>
        <w:t>1</w:t>
      </w:r>
      <w:r w:rsidR="00E27B8C">
        <w:rPr>
          <w:sz w:val="28"/>
          <w:szCs w:val="28"/>
        </w:rPr>
        <w:t>.202</w:t>
      </w:r>
      <w:r>
        <w:rPr>
          <w:sz w:val="28"/>
          <w:szCs w:val="28"/>
        </w:rPr>
        <w:t>4</w:t>
      </w:r>
      <w:r w:rsidR="00E27B8C">
        <w:rPr>
          <w:sz w:val="28"/>
          <w:szCs w:val="28"/>
        </w:rPr>
        <w:t xml:space="preserve"> № 82</w:t>
      </w:r>
      <w:r>
        <w:rPr>
          <w:sz w:val="28"/>
          <w:szCs w:val="28"/>
        </w:rPr>
        <w:t xml:space="preserve"> </w:t>
      </w:r>
      <w:r w:rsidR="00E27B8C">
        <w:rPr>
          <w:sz w:val="28"/>
          <w:szCs w:val="28"/>
        </w:rPr>
        <w:t>«</w:t>
      </w:r>
      <w:r w:rsidR="00E27B8C">
        <w:rPr>
          <w:rFonts w:eastAsia="Calibri"/>
          <w:sz w:val="28"/>
          <w:szCs w:val="28"/>
        </w:rPr>
        <w:t xml:space="preserve">О передаче администрации </w:t>
      </w:r>
      <w:r>
        <w:rPr>
          <w:rFonts w:eastAsia="Calibri"/>
          <w:sz w:val="28"/>
          <w:szCs w:val="28"/>
        </w:rPr>
        <w:t>Болотнин</w:t>
      </w:r>
      <w:r w:rsidR="00E27B8C">
        <w:rPr>
          <w:rFonts w:eastAsia="Calibri"/>
          <w:sz w:val="28"/>
          <w:szCs w:val="28"/>
        </w:rPr>
        <w:t xml:space="preserve">ского района отдельных бюджетных полномочий муниципальных учреждений и органов местного самоуправления </w:t>
      </w:r>
      <w:r>
        <w:rPr>
          <w:rFonts w:eastAsia="Calibri"/>
          <w:sz w:val="28"/>
          <w:szCs w:val="28"/>
        </w:rPr>
        <w:t>Болотнин</w:t>
      </w:r>
      <w:r w:rsidR="00E27B8C">
        <w:rPr>
          <w:rFonts w:eastAsia="Calibri"/>
          <w:sz w:val="28"/>
          <w:szCs w:val="28"/>
        </w:rPr>
        <w:t>ского района Новосибирской области</w:t>
      </w:r>
      <w:r w:rsidR="00E27B8C">
        <w:rPr>
          <w:sz w:val="28"/>
          <w:szCs w:val="28"/>
        </w:rPr>
        <w:t>» (далее - Положение);</w:t>
      </w:r>
    </w:p>
    <w:p w:rsidR="005758EA" w:rsidRPr="00A94D4F" w:rsidRDefault="009F4A4F">
      <w:pPr>
        <w:spacing w:after="0" w:line="240" w:lineRule="auto"/>
        <w:ind w:firstLine="708"/>
        <w:jc w:val="both"/>
        <w:rPr>
          <w:sz w:val="28"/>
          <w:szCs w:val="28"/>
        </w:rPr>
      </w:pPr>
      <w:r>
        <w:rPr>
          <w:sz w:val="28"/>
          <w:szCs w:val="28"/>
        </w:rPr>
        <w:t>7</w:t>
      </w:r>
      <w:r w:rsidR="00E27B8C">
        <w:rPr>
          <w:sz w:val="28"/>
          <w:szCs w:val="28"/>
        </w:rPr>
        <w:t>.2.</w:t>
      </w:r>
      <w:r w:rsidR="00E27B8C">
        <w:rPr>
          <w:sz w:val="28"/>
          <w:szCs w:val="28"/>
        </w:rPr>
        <w:tab/>
        <w:t>прекратить (завершить) исполнение централизуемых полномочий, осуществляемых на основании соглашений (договоров) иными организациями (далее - централизованные бухгалтерии);</w:t>
      </w:r>
    </w:p>
    <w:p w:rsidR="005758EA" w:rsidRDefault="009F4A4F">
      <w:pPr>
        <w:spacing w:after="0" w:line="240" w:lineRule="auto"/>
        <w:ind w:firstLine="708"/>
        <w:jc w:val="both"/>
        <w:rPr>
          <w:sz w:val="28"/>
          <w:szCs w:val="28"/>
        </w:rPr>
      </w:pPr>
      <w:r>
        <w:rPr>
          <w:sz w:val="28"/>
          <w:szCs w:val="28"/>
        </w:rPr>
        <w:t>7</w:t>
      </w:r>
      <w:r w:rsidR="00E27B8C">
        <w:rPr>
          <w:sz w:val="28"/>
          <w:szCs w:val="28"/>
        </w:rPr>
        <w:t xml:space="preserve">.3. </w:t>
      </w:r>
      <w:r w:rsidR="00E27B8C">
        <w:rPr>
          <w:rFonts w:eastAsia="Times New Roman"/>
          <w:sz w:val="28"/>
          <w:szCs w:val="28"/>
          <w:lang w:eastAsia="ru-RU"/>
        </w:rPr>
        <w:t xml:space="preserve">согласно утвержденному пунктом </w:t>
      </w:r>
      <w:r w:rsidR="005A545B">
        <w:rPr>
          <w:rFonts w:eastAsia="Times New Roman"/>
          <w:sz w:val="28"/>
          <w:szCs w:val="28"/>
          <w:lang w:eastAsia="ru-RU"/>
        </w:rPr>
        <w:t>5</w:t>
      </w:r>
      <w:r w:rsidR="00E27B8C">
        <w:rPr>
          <w:rFonts w:eastAsia="Times New Roman"/>
          <w:sz w:val="28"/>
          <w:szCs w:val="28"/>
          <w:lang w:eastAsia="ru-RU"/>
        </w:rPr>
        <w:t xml:space="preserve"> настоящего постановления Перечню, заключить с </w:t>
      </w:r>
      <w:r w:rsidR="00E27B8C">
        <w:rPr>
          <w:sz w:val="28"/>
          <w:szCs w:val="28"/>
        </w:rPr>
        <w:t>уполномоченной организац</w:t>
      </w:r>
      <w:r w:rsidR="00E27B8C">
        <w:rPr>
          <w:rFonts w:eastAsia="Times New Roman"/>
          <w:sz w:val="28"/>
          <w:szCs w:val="28"/>
          <w:lang w:eastAsia="ru-RU"/>
        </w:rPr>
        <w:t>ией договор (соглашение) о передаче функций по ведению бюджетного (бухгалтерского) учета и формированию бюджетной (бухгалтерской) отчетности.</w:t>
      </w:r>
    </w:p>
    <w:p w:rsidR="005758EA" w:rsidRDefault="009F4A4F">
      <w:pPr>
        <w:spacing w:after="0" w:line="240" w:lineRule="auto"/>
        <w:ind w:firstLine="708"/>
        <w:jc w:val="both"/>
        <w:rPr>
          <w:sz w:val="28"/>
          <w:szCs w:val="28"/>
        </w:rPr>
      </w:pPr>
      <w:r>
        <w:rPr>
          <w:sz w:val="28"/>
          <w:szCs w:val="28"/>
        </w:rPr>
        <w:lastRenderedPageBreak/>
        <w:t>8</w:t>
      </w:r>
      <w:r w:rsidR="00E27B8C">
        <w:rPr>
          <w:sz w:val="28"/>
          <w:szCs w:val="28"/>
        </w:rPr>
        <w:t>.</w:t>
      </w:r>
      <w:r w:rsidR="00E27B8C">
        <w:rPr>
          <w:sz w:val="28"/>
          <w:szCs w:val="28"/>
        </w:rPr>
        <w:tab/>
        <w:t>Централизованной бухгалтерии организовать передачу уполномоченной организации документов (сведений), необходимых для осуществления централизуемых полномочий в соответствии с Положением.</w:t>
      </w:r>
    </w:p>
    <w:p w:rsidR="005758EA" w:rsidRDefault="009F4A4F">
      <w:pPr>
        <w:spacing w:after="0" w:line="240" w:lineRule="auto"/>
        <w:ind w:firstLine="708"/>
        <w:jc w:val="both"/>
        <w:rPr>
          <w:sz w:val="28"/>
          <w:szCs w:val="28"/>
        </w:rPr>
      </w:pPr>
      <w:r>
        <w:rPr>
          <w:sz w:val="28"/>
          <w:szCs w:val="28"/>
        </w:rPr>
        <w:t>9</w:t>
      </w:r>
      <w:r w:rsidR="00E27B8C">
        <w:rPr>
          <w:sz w:val="28"/>
          <w:szCs w:val="28"/>
        </w:rPr>
        <w:t>.</w:t>
      </w:r>
      <w:r w:rsidR="00E27B8C">
        <w:rPr>
          <w:sz w:val="28"/>
          <w:szCs w:val="28"/>
        </w:rPr>
        <w:tab/>
        <w:t>Определить, что взаимодействие уполномоченного органа, уполномоченной организации и субъекта централизованного учета обеспечивается информационной совместимостью государственных информационных систем и информационных ресурсов, средствами которых осуществляется формирование и обмен информацией и документами в электронном виде (в форме электронных документов), межведомственным обменом информацией, однозначной идентификацией объектов правоотношений в правовых актах при осуществлении централизуемых полномочий.</w:t>
      </w:r>
    </w:p>
    <w:p w:rsidR="005758EA" w:rsidRDefault="00E27B8C">
      <w:pPr>
        <w:spacing w:after="0" w:line="240" w:lineRule="auto"/>
        <w:ind w:firstLine="708"/>
        <w:jc w:val="both"/>
        <w:rPr>
          <w:sz w:val="28"/>
          <w:szCs w:val="28"/>
        </w:rPr>
      </w:pPr>
      <w:r w:rsidRPr="005A545B">
        <w:rPr>
          <w:sz w:val="28"/>
          <w:szCs w:val="28"/>
        </w:rPr>
        <w:t>1</w:t>
      </w:r>
      <w:r w:rsidR="009F4A4F" w:rsidRPr="005A545B">
        <w:rPr>
          <w:sz w:val="28"/>
          <w:szCs w:val="28"/>
        </w:rPr>
        <w:t>0</w:t>
      </w:r>
      <w:r w:rsidRPr="005A545B">
        <w:rPr>
          <w:sz w:val="28"/>
          <w:szCs w:val="28"/>
        </w:rPr>
        <w:t>. Постановление вступает в силу после его официального опубликования и распространяет</w:t>
      </w:r>
      <w:r w:rsidR="005A545B" w:rsidRPr="005A545B">
        <w:rPr>
          <w:sz w:val="28"/>
          <w:szCs w:val="28"/>
        </w:rPr>
        <w:t xml:space="preserve"> своё действие с момента передачи полномочий</w:t>
      </w:r>
      <w:r w:rsidRPr="005A545B">
        <w:rPr>
          <w:sz w:val="28"/>
          <w:szCs w:val="28"/>
        </w:rPr>
        <w:t>.</w:t>
      </w:r>
      <w:r>
        <w:rPr>
          <w:sz w:val="28"/>
          <w:szCs w:val="28"/>
        </w:rPr>
        <w:t xml:space="preserve"> </w:t>
      </w:r>
    </w:p>
    <w:p w:rsidR="005758EA" w:rsidRDefault="009F4A4F">
      <w:pPr>
        <w:spacing w:after="0" w:line="240" w:lineRule="auto"/>
        <w:ind w:firstLine="708"/>
        <w:jc w:val="both"/>
        <w:rPr>
          <w:sz w:val="28"/>
          <w:szCs w:val="28"/>
        </w:rPr>
      </w:pPr>
      <w:r>
        <w:rPr>
          <w:sz w:val="28"/>
          <w:szCs w:val="28"/>
        </w:rPr>
        <w:t>11</w:t>
      </w:r>
      <w:r w:rsidR="00E27B8C">
        <w:rPr>
          <w:sz w:val="28"/>
          <w:szCs w:val="28"/>
        </w:rPr>
        <w:t>.</w:t>
      </w:r>
      <w:r w:rsidR="00E27B8C">
        <w:rPr>
          <w:sz w:val="28"/>
          <w:szCs w:val="28"/>
        </w:rPr>
        <w:tab/>
        <w:t>Контроль за исполнением настоящего постановления оставляю за собой</w:t>
      </w:r>
    </w:p>
    <w:p w:rsidR="005758EA" w:rsidRDefault="005758EA">
      <w:pPr>
        <w:spacing w:after="0" w:line="240" w:lineRule="auto"/>
        <w:jc w:val="both"/>
        <w:rPr>
          <w:sz w:val="28"/>
          <w:szCs w:val="28"/>
        </w:rPr>
      </w:pPr>
    </w:p>
    <w:p w:rsidR="005A545B" w:rsidRDefault="005A545B">
      <w:pPr>
        <w:spacing w:after="0" w:line="240" w:lineRule="auto"/>
        <w:jc w:val="both"/>
        <w:rPr>
          <w:sz w:val="28"/>
          <w:szCs w:val="28"/>
        </w:rPr>
      </w:pPr>
    </w:p>
    <w:p w:rsidR="005A545B" w:rsidRDefault="005A545B">
      <w:pPr>
        <w:spacing w:after="0" w:line="240" w:lineRule="auto"/>
        <w:jc w:val="both"/>
        <w:rPr>
          <w:sz w:val="28"/>
          <w:szCs w:val="28"/>
        </w:rPr>
      </w:pPr>
    </w:p>
    <w:p w:rsidR="005A545B" w:rsidRDefault="005A545B">
      <w:pPr>
        <w:spacing w:after="0" w:line="240" w:lineRule="auto"/>
        <w:jc w:val="both"/>
        <w:rPr>
          <w:sz w:val="28"/>
          <w:szCs w:val="28"/>
        </w:rPr>
      </w:pPr>
    </w:p>
    <w:p w:rsidR="005758EA" w:rsidRDefault="00E27B8C" w:rsidP="00EA665E">
      <w:pPr>
        <w:spacing w:after="0" w:line="240" w:lineRule="auto"/>
        <w:rPr>
          <w:sz w:val="28"/>
          <w:szCs w:val="28"/>
        </w:rPr>
      </w:pPr>
      <w:r>
        <w:rPr>
          <w:sz w:val="28"/>
          <w:szCs w:val="28"/>
        </w:rPr>
        <w:t xml:space="preserve">Глава </w:t>
      </w:r>
      <w:r w:rsidR="00605206">
        <w:rPr>
          <w:sz w:val="28"/>
          <w:szCs w:val="28"/>
        </w:rPr>
        <w:t>Баратаевского</w:t>
      </w:r>
      <w:r w:rsidR="00A94D4F">
        <w:rPr>
          <w:sz w:val="28"/>
          <w:szCs w:val="28"/>
        </w:rPr>
        <w:t xml:space="preserve"> </w:t>
      </w:r>
      <w:r>
        <w:rPr>
          <w:sz w:val="28"/>
          <w:szCs w:val="28"/>
        </w:rPr>
        <w:t>сельсовета</w:t>
      </w:r>
    </w:p>
    <w:p w:rsidR="005758EA" w:rsidRDefault="009F4A4F" w:rsidP="00EA665E">
      <w:pPr>
        <w:spacing w:after="0" w:line="240" w:lineRule="auto"/>
        <w:rPr>
          <w:sz w:val="28"/>
          <w:szCs w:val="28"/>
        </w:rPr>
      </w:pPr>
      <w:r>
        <w:rPr>
          <w:sz w:val="28"/>
          <w:szCs w:val="28"/>
        </w:rPr>
        <w:t>Болотнин</w:t>
      </w:r>
      <w:r w:rsidR="00E27B8C">
        <w:rPr>
          <w:sz w:val="28"/>
          <w:szCs w:val="28"/>
        </w:rPr>
        <w:t xml:space="preserve">ского  района </w:t>
      </w:r>
      <w:r w:rsidR="00EA665E">
        <w:rPr>
          <w:sz w:val="28"/>
          <w:szCs w:val="28"/>
        </w:rPr>
        <w:t xml:space="preserve">                                                                                                                                                                                     </w:t>
      </w:r>
      <w:r w:rsidR="00E27B8C">
        <w:rPr>
          <w:sz w:val="28"/>
          <w:szCs w:val="28"/>
        </w:rPr>
        <w:t xml:space="preserve">Новосибирской области                        </w:t>
      </w:r>
      <w:r w:rsidR="00605206">
        <w:rPr>
          <w:sz w:val="28"/>
          <w:szCs w:val="28"/>
        </w:rPr>
        <w:t xml:space="preserve">          </w:t>
      </w:r>
      <w:r w:rsidR="00EA665E">
        <w:rPr>
          <w:sz w:val="28"/>
          <w:szCs w:val="28"/>
        </w:rPr>
        <w:t xml:space="preserve">    </w:t>
      </w:r>
      <w:bookmarkStart w:id="0" w:name="_GoBack"/>
      <w:bookmarkEnd w:id="0"/>
      <w:r w:rsidR="00605206">
        <w:rPr>
          <w:sz w:val="28"/>
          <w:szCs w:val="28"/>
        </w:rPr>
        <w:t xml:space="preserve">   Дементьева Н.А.</w:t>
      </w:r>
    </w:p>
    <w:p w:rsidR="005758EA" w:rsidRDefault="005758EA">
      <w:pPr>
        <w:jc w:val="both"/>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A545B" w:rsidRDefault="005A545B">
      <w:pPr>
        <w:spacing w:after="0" w:line="240" w:lineRule="auto"/>
        <w:jc w:val="right"/>
        <w:rPr>
          <w:sz w:val="28"/>
          <w:szCs w:val="28"/>
        </w:rPr>
      </w:pPr>
    </w:p>
    <w:p w:rsidR="00A94D4F" w:rsidRDefault="00A94D4F">
      <w:pPr>
        <w:spacing w:after="0" w:line="240" w:lineRule="auto"/>
        <w:jc w:val="right"/>
        <w:rPr>
          <w:sz w:val="28"/>
          <w:szCs w:val="28"/>
        </w:rPr>
      </w:pPr>
    </w:p>
    <w:p w:rsidR="00A94D4F" w:rsidRDefault="00A94D4F">
      <w:pPr>
        <w:spacing w:after="0" w:line="240" w:lineRule="auto"/>
        <w:jc w:val="right"/>
        <w:rPr>
          <w:sz w:val="28"/>
          <w:szCs w:val="28"/>
        </w:rPr>
      </w:pPr>
    </w:p>
    <w:p w:rsidR="005758EA" w:rsidRDefault="00E27B8C">
      <w:pPr>
        <w:spacing w:after="0" w:line="240" w:lineRule="auto"/>
        <w:jc w:val="right"/>
        <w:rPr>
          <w:sz w:val="28"/>
          <w:szCs w:val="28"/>
        </w:rPr>
      </w:pPr>
      <w:r>
        <w:rPr>
          <w:sz w:val="28"/>
          <w:szCs w:val="28"/>
        </w:rPr>
        <w:t>Приложение № 1</w:t>
      </w:r>
    </w:p>
    <w:p w:rsidR="005758EA" w:rsidRDefault="00E27B8C">
      <w:pPr>
        <w:spacing w:after="0" w:line="240" w:lineRule="auto"/>
        <w:jc w:val="right"/>
        <w:rPr>
          <w:sz w:val="28"/>
          <w:szCs w:val="28"/>
        </w:rPr>
      </w:pPr>
      <w:r>
        <w:rPr>
          <w:sz w:val="28"/>
          <w:szCs w:val="28"/>
        </w:rPr>
        <w:t xml:space="preserve"> к постановлению администрации </w:t>
      </w:r>
      <w:r w:rsidR="00605206">
        <w:rPr>
          <w:sz w:val="28"/>
          <w:szCs w:val="28"/>
        </w:rPr>
        <w:t>Баратаевского</w:t>
      </w:r>
      <w:r>
        <w:rPr>
          <w:sz w:val="28"/>
          <w:szCs w:val="28"/>
        </w:rPr>
        <w:t xml:space="preserve"> сельсовета </w:t>
      </w:r>
    </w:p>
    <w:p w:rsidR="005758EA" w:rsidRDefault="009F4A4F">
      <w:pPr>
        <w:spacing w:after="0" w:line="240" w:lineRule="auto"/>
        <w:jc w:val="right"/>
        <w:rPr>
          <w:sz w:val="28"/>
          <w:szCs w:val="28"/>
        </w:rPr>
      </w:pPr>
      <w:r>
        <w:rPr>
          <w:sz w:val="28"/>
          <w:szCs w:val="28"/>
        </w:rPr>
        <w:t>Болотнин</w:t>
      </w:r>
      <w:r w:rsidR="00E27B8C">
        <w:rPr>
          <w:sz w:val="28"/>
          <w:szCs w:val="28"/>
        </w:rPr>
        <w:t xml:space="preserve">ского района Новосибирской области </w:t>
      </w:r>
    </w:p>
    <w:p w:rsidR="005758EA" w:rsidRDefault="00A60D98">
      <w:pPr>
        <w:spacing w:after="0" w:line="240" w:lineRule="auto"/>
        <w:jc w:val="right"/>
        <w:rPr>
          <w:sz w:val="28"/>
          <w:szCs w:val="28"/>
        </w:rPr>
      </w:pPr>
      <w:r>
        <w:rPr>
          <w:sz w:val="28"/>
          <w:szCs w:val="28"/>
        </w:rPr>
        <w:t>от 14.06.2024 №32</w:t>
      </w:r>
    </w:p>
    <w:p w:rsidR="005758EA" w:rsidRDefault="005758EA">
      <w:pPr>
        <w:spacing w:after="0" w:line="240" w:lineRule="auto"/>
        <w:jc w:val="right"/>
        <w:rPr>
          <w:sz w:val="28"/>
          <w:szCs w:val="28"/>
        </w:rPr>
      </w:pPr>
    </w:p>
    <w:p w:rsidR="005758EA" w:rsidRDefault="00E27B8C">
      <w:pPr>
        <w:spacing w:after="0" w:line="240" w:lineRule="auto"/>
        <w:jc w:val="center"/>
        <w:rPr>
          <w:sz w:val="28"/>
          <w:szCs w:val="28"/>
        </w:rPr>
      </w:pPr>
      <w:r>
        <w:rPr>
          <w:sz w:val="28"/>
          <w:szCs w:val="28"/>
        </w:rPr>
        <w:t>П</w:t>
      </w:r>
      <w:r w:rsidR="009F4A4F">
        <w:rPr>
          <w:sz w:val="28"/>
          <w:szCs w:val="28"/>
        </w:rPr>
        <w:t>еречень</w:t>
      </w:r>
    </w:p>
    <w:p w:rsidR="005A545B" w:rsidRDefault="009F4A4F">
      <w:pPr>
        <w:spacing w:after="0" w:line="240" w:lineRule="auto"/>
        <w:jc w:val="center"/>
        <w:rPr>
          <w:sz w:val="28"/>
          <w:szCs w:val="28"/>
        </w:rPr>
      </w:pPr>
      <w:r>
        <w:rPr>
          <w:sz w:val="28"/>
          <w:szCs w:val="28"/>
        </w:rPr>
        <w:t>органов местного самоуправления</w:t>
      </w:r>
      <w:r w:rsidR="00E27B8C">
        <w:rPr>
          <w:sz w:val="28"/>
          <w:szCs w:val="28"/>
        </w:rPr>
        <w:t>,</w:t>
      </w:r>
      <w:r>
        <w:rPr>
          <w:sz w:val="28"/>
          <w:szCs w:val="28"/>
        </w:rPr>
        <w:t xml:space="preserve"> подведомственны</w:t>
      </w:r>
      <w:r w:rsidR="005A545B">
        <w:rPr>
          <w:sz w:val="28"/>
          <w:szCs w:val="28"/>
        </w:rPr>
        <w:t>х муниципальных</w:t>
      </w:r>
      <w:r>
        <w:rPr>
          <w:sz w:val="28"/>
          <w:szCs w:val="28"/>
        </w:rPr>
        <w:t xml:space="preserve"> </w:t>
      </w:r>
    </w:p>
    <w:p w:rsidR="005758EA" w:rsidRDefault="009F4A4F" w:rsidP="005A545B">
      <w:pPr>
        <w:spacing w:after="0" w:line="240" w:lineRule="auto"/>
        <w:jc w:val="center"/>
        <w:rPr>
          <w:sz w:val="28"/>
          <w:szCs w:val="28"/>
        </w:rPr>
      </w:pPr>
      <w:r>
        <w:rPr>
          <w:sz w:val="28"/>
          <w:szCs w:val="28"/>
        </w:rPr>
        <w:t>учреждени</w:t>
      </w:r>
      <w:r w:rsidR="005A545B">
        <w:rPr>
          <w:sz w:val="28"/>
          <w:szCs w:val="28"/>
        </w:rPr>
        <w:t>й</w:t>
      </w:r>
      <w:r w:rsidR="0068676E">
        <w:rPr>
          <w:sz w:val="28"/>
          <w:szCs w:val="28"/>
        </w:rPr>
        <w:t>,</w:t>
      </w:r>
      <w:r w:rsidR="005A545B">
        <w:rPr>
          <w:sz w:val="28"/>
          <w:szCs w:val="28"/>
        </w:rPr>
        <w:t xml:space="preserve"> </w:t>
      </w:r>
      <w:r w:rsidR="0068676E">
        <w:rPr>
          <w:sz w:val="28"/>
          <w:szCs w:val="28"/>
        </w:rPr>
        <w:t>полномочия которых централизуются</w:t>
      </w:r>
    </w:p>
    <w:p w:rsidR="005758EA" w:rsidRDefault="005758EA">
      <w:pPr>
        <w:spacing w:after="0" w:line="240" w:lineRule="auto"/>
        <w:jc w:val="center"/>
        <w:rPr>
          <w:sz w:val="28"/>
          <w:szCs w:val="28"/>
        </w:rPr>
      </w:pPr>
    </w:p>
    <w:tbl>
      <w:tblPr>
        <w:tblW w:w="0" w:type="auto"/>
        <w:tblLayout w:type="fixed"/>
        <w:tblCellMar>
          <w:left w:w="10" w:type="dxa"/>
          <w:right w:w="10" w:type="dxa"/>
        </w:tblCellMar>
        <w:tblLook w:val="04A0" w:firstRow="1" w:lastRow="0" w:firstColumn="1" w:lastColumn="0" w:noHBand="0" w:noVBand="1"/>
      </w:tblPr>
      <w:tblGrid>
        <w:gridCol w:w="1051"/>
        <w:gridCol w:w="9005"/>
      </w:tblGrid>
      <w:tr w:rsidR="005758EA">
        <w:trPr>
          <w:trHeight w:hRule="exact" w:val="557"/>
        </w:trPr>
        <w:tc>
          <w:tcPr>
            <w:tcW w:w="1051" w:type="dxa"/>
            <w:tcBorders>
              <w:top w:val="single" w:sz="4" w:space="0" w:color="auto"/>
              <w:left w:val="single" w:sz="4" w:space="0" w:color="auto"/>
            </w:tcBorders>
            <w:shd w:val="clear" w:color="auto" w:fill="FFFFFF"/>
            <w:vAlign w:val="center"/>
          </w:tcPr>
          <w:p w:rsidR="005758EA" w:rsidRDefault="00E27B8C">
            <w:pPr>
              <w:pStyle w:val="afb"/>
              <w:shd w:val="clear" w:color="auto" w:fill="auto"/>
              <w:ind w:firstLine="0"/>
              <w:jc w:val="center"/>
              <w:rPr>
                <w:color w:val="000000" w:themeColor="text1"/>
              </w:rPr>
            </w:pPr>
            <w:r>
              <w:rPr>
                <w:color w:val="000000" w:themeColor="text1"/>
                <w:lang w:eastAsia="ru-RU" w:bidi="ru-RU"/>
              </w:rPr>
              <w:t>№ п/п</w:t>
            </w:r>
          </w:p>
        </w:tc>
        <w:tc>
          <w:tcPr>
            <w:tcW w:w="9005" w:type="dxa"/>
            <w:tcBorders>
              <w:top w:val="single" w:sz="4" w:space="0" w:color="auto"/>
              <w:left w:val="single" w:sz="4" w:space="0" w:color="auto"/>
              <w:right w:val="single" w:sz="4" w:space="0" w:color="auto"/>
            </w:tcBorders>
            <w:shd w:val="clear" w:color="auto" w:fill="FFFFFF"/>
            <w:vAlign w:val="center"/>
          </w:tcPr>
          <w:p w:rsidR="005758EA" w:rsidRDefault="00E27B8C">
            <w:pPr>
              <w:pStyle w:val="afb"/>
              <w:shd w:val="clear" w:color="auto" w:fill="auto"/>
              <w:ind w:firstLine="0"/>
              <w:jc w:val="center"/>
              <w:rPr>
                <w:color w:val="000000" w:themeColor="text1"/>
              </w:rPr>
            </w:pPr>
            <w:r>
              <w:rPr>
                <w:color w:val="000000" w:themeColor="text1"/>
                <w:lang w:eastAsia="ru-RU" w:bidi="ru-RU"/>
              </w:rPr>
              <w:t>Наименование муниципальных учреждений</w:t>
            </w:r>
          </w:p>
        </w:tc>
      </w:tr>
      <w:tr w:rsidR="005758EA">
        <w:trPr>
          <w:trHeight w:hRule="exact" w:val="878"/>
        </w:trPr>
        <w:tc>
          <w:tcPr>
            <w:tcW w:w="1051" w:type="dxa"/>
            <w:tcBorders>
              <w:top w:val="single" w:sz="4" w:space="0" w:color="auto"/>
              <w:left w:val="single" w:sz="4" w:space="0" w:color="auto"/>
              <w:bottom w:val="single" w:sz="4" w:space="0" w:color="auto"/>
            </w:tcBorders>
            <w:shd w:val="clear" w:color="auto" w:fill="FFFFFF"/>
            <w:vAlign w:val="center"/>
          </w:tcPr>
          <w:p w:rsidR="005758EA" w:rsidRDefault="00E27B8C">
            <w:pPr>
              <w:pStyle w:val="afb"/>
              <w:shd w:val="clear" w:color="auto" w:fill="auto"/>
              <w:ind w:firstLine="0"/>
              <w:jc w:val="center"/>
              <w:rPr>
                <w:color w:val="000000" w:themeColor="text1"/>
              </w:rPr>
            </w:pPr>
            <w:r>
              <w:rPr>
                <w:color w:val="000000" w:themeColor="text1"/>
                <w:lang w:eastAsia="ru-RU" w:bidi="ru-RU"/>
              </w:rPr>
              <w:t>1</w:t>
            </w:r>
          </w:p>
        </w:tc>
        <w:tc>
          <w:tcPr>
            <w:tcW w:w="9005" w:type="dxa"/>
            <w:tcBorders>
              <w:top w:val="single" w:sz="4" w:space="0" w:color="auto"/>
              <w:left w:val="single" w:sz="4" w:space="0" w:color="auto"/>
              <w:bottom w:val="single" w:sz="4" w:space="0" w:color="auto"/>
              <w:right w:val="single" w:sz="4" w:space="0" w:color="auto"/>
            </w:tcBorders>
            <w:shd w:val="clear" w:color="auto" w:fill="FFFFFF"/>
            <w:vAlign w:val="center"/>
          </w:tcPr>
          <w:p w:rsidR="005758EA" w:rsidRDefault="00E27B8C" w:rsidP="00A94D4F">
            <w:pPr>
              <w:pStyle w:val="afb"/>
              <w:shd w:val="clear" w:color="auto" w:fill="auto"/>
              <w:tabs>
                <w:tab w:val="left" w:pos="2362"/>
                <w:tab w:val="left" w:pos="4358"/>
                <w:tab w:val="left" w:pos="6154"/>
                <w:tab w:val="left" w:pos="8030"/>
              </w:tabs>
              <w:ind w:firstLine="0"/>
              <w:rPr>
                <w:color w:val="000000" w:themeColor="text1"/>
              </w:rPr>
            </w:pPr>
            <w:r>
              <w:rPr>
                <w:color w:val="000000" w:themeColor="text1"/>
                <w:lang w:eastAsia="ru-RU" w:bidi="ru-RU"/>
              </w:rPr>
              <w:t xml:space="preserve">администрация </w:t>
            </w:r>
            <w:r w:rsidR="00605206">
              <w:rPr>
                <w:color w:val="000000" w:themeColor="text1"/>
                <w:lang w:eastAsia="ru-RU" w:bidi="ru-RU"/>
              </w:rPr>
              <w:t>Баратаевского</w:t>
            </w:r>
            <w:r>
              <w:rPr>
                <w:color w:val="000000" w:themeColor="text1"/>
                <w:lang w:eastAsia="ru-RU" w:bidi="ru-RU"/>
              </w:rPr>
              <w:t xml:space="preserve"> сельсовета </w:t>
            </w:r>
            <w:r w:rsidR="0068676E">
              <w:rPr>
                <w:color w:val="000000" w:themeColor="text1"/>
                <w:lang w:eastAsia="ru-RU" w:bidi="ru-RU"/>
              </w:rPr>
              <w:t>Болотнин</w:t>
            </w:r>
            <w:r>
              <w:rPr>
                <w:color w:val="000000" w:themeColor="text1"/>
                <w:lang w:eastAsia="ru-RU" w:bidi="ru-RU"/>
              </w:rPr>
              <w:t>ского района Новосибирской области</w:t>
            </w:r>
          </w:p>
        </w:tc>
      </w:tr>
      <w:tr w:rsidR="0068676E" w:rsidTr="00A94D4F">
        <w:trPr>
          <w:trHeight w:hRule="exact" w:val="1052"/>
        </w:trPr>
        <w:tc>
          <w:tcPr>
            <w:tcW w:w="1051" w:type="dxa"/>
            <w:tcBorders>
              <w:top w:val="single" w:sz="4" w:space="0" w:color="auto"/>
              <w:left w:val="single" w:sz="4" w:space="0" w:color="auto"/>
              <w:bottom w:val="single" w:sz="4" w:space="0" w:color="auto"/>
            </w:tcBorders>
            <w:shd w:val="clear" w:color="auto" w:fill="FFFFFF"/>
            <w:vAlign w:val="center"/>
          </w:tcPr>
          <w:p w:rsidR="0068676E" w:rsidRDefault="0068676E">
            <w:pPr>
              <w:pStyle w:val="afb"/>
              <w:shd w:val="clear" w:color="auto" w:fill="auto"/>
              <w:ind w:firstLine="0"/>
              <w:jc w:val="center"/>
              <w:rPr>
                <w:color w:val="000000" w:themeColor="text1"/>
                <w:lang w:eastAsia="ru-RU" w:bidi="ru-RU"/>
              </w:rPr>
            </w:pPr>
            <w:r>
              <w:rPr>
                <w:color w:val="000000" w:themeColor="text1"/>
                <w:lang w:eastAsia="ru-RU" w:bidi="ru-RU"/>
              </w:rPr>
              <w:t>2</w:t>
            </w:r>
          </w:p>
        </w:tc>
        <w:tc>
          <w:tcPr>
            <w:tcW w:w="9005" w:type="dxa"/>
            <w:tcBorders>
              <w:top w:val="single" w:sz="4" w:space="0" w:color="auto"/>
              <w:left w:val="single" w:sz="4" w:space="0" w:color="auto"/>
              <w:bottom w:val="single" w:sz="4" w:space="0" w:color="auto"/>
              <w:right w:val="single" w:sz="4" w:space="0" w:color="auto"/>
            </w:tcBorders>
            <w:shd w:val="clear" w:color="auto" w:fill="FFFFFF"/>
            <w:vAlign w:val="center"/>
          </w:tcPr>
          <w:p w:rsidR="0068676E" w:rsidRDefault="0068676E" w:rsidP="00605206">
            <w:pPr>
              <w:pStyle w:val="afb"/>
              <w:shd w:val="clear" w:color="auto" w:fill="auto"/>
              <w:tabs>
                <w:tab w:val="left" w:pos="2362"/>
                <w:tab w:val="left" w:pos="4358"/>
                <w:tab w:val="left" w:pos="6154"/>
                <w:tab w:val="left" w:pos="8030"/>
              </w:tabs>
              <w:ind w:firstLine="0"/>
              <w:rPr>
                <w:color w:val="000000" w:themeColor="text1"/>
                <w:lang w:eastAsia="ru-RU" w:bidi="ru-RU"/>
              </w:rPr>
            </w:pPr>
            <w:r>
              <w:rPr>
                <w:color w:val="000000" w:themeColor="text1"/>
                <w:lang w:eastAsia="ru-RU" w:bidi="ru-RU"/>
              </w:rPr>
              <w:t xml:space="preserve">Муниципальное казенное учреждение культуры </w:t>
            </w:r>
            <w:r w:rsidR="00A94D4F">
              <w:rPr>
                <w:color w:val="000000" w:themeColor="text1"/>
                <w:lang w:eastAsia="ru-RU" w:bidi="ru-RU"/>
              </w:rPr>
              <w:t>«</w:t>
            </w:r>
            <w:r w:rsidR="00605206">
              <w:rPr>
                <w:color w:val="000000" w:themeColor="text1"/>
                <w:lang w:eastAsia="ru-RU" w:bidi="ru-RU"/>
              </w:rPr>
              <w:t>Баратаевское</w:t>
            </w:r>
            <w:r w:rsidR="00A94D4F">
              <w:rPr>
                <w:color w:val="000000" w:themeColor="text1"/>
                <w:lang w:eastAsia="ru-RU" w:bidi="ru-RU"/>
              </w:rPr>
              <w:t xml:space="preserve"> сельск</w:t>
            </w:r>
            <w:r w:rsidR="00605206">
              <w:rPr>
                <w:color w:val="000000" w:themeColor="text1"/>
                <w:lang w:eastAsia="ru-RU" w:bidi="ru-RU"/>
              </w:rPr>
              <w:t>ое культурное объединение»</w:t>
            </w:r>
            <w:r w:rsidR="00A94D4F">
              <w:rPr>
                <w:color w:val="000000" w:themeColor="text1"/>
                <w:lang w:eastAsia="ru-RU" w:bidi="ru-RU"/>
              </w:rPr>
              <w:t xml:space="preserve"> Болотнинского района Новосибирской области</w:t>
            </w:r>
          </w:p>
        </w:tc>
      </w:tr>
    </w:tbl>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pPr>
        <w:spacing w:after="0" w:line="240" w:lineRule="auto"/>
        <w:jc w:val="center"/>
        <w:rPr>
          <w:sz w:val="28"/>
          <w:szCs w:val="28"/>
        </w:rPr>
      </w:pPr>
    </w:p>
    <w:p w:rsidR="005758EA" w:rsidRDefault="005758EA" w:rsidP="0068676E">
      <w:pPr>
        <w:spacing w:after="0" w:line="240" w:lineRule="auto"/>
        <w:rPr>
          <w:sz w:val="28"/>
          <w:szCs w:val="28"/>
        </w:rPr>
      </w:pPr>
    </w:p>
    <w:p w:rsidR="0068676E" w:rsidRDefault="0068676E" w:rsidP="0068676E">
      <w:pPr>
        <w:spacing w:after="0" w:line="240" w:lineRule="auto"/>
        <w:rPr>
          <w:sz w:val="28"/>
          <w:szCs w:val="28"/>
        </w:rPr>
      </w:pPr>
    </w:p>
    <w:p w:rsidR="005758EA" w:rsidRDefault="005758EA">
      <w:pPr>
        <w:spacing w:after="0" w:line="240" w:lineRule="auto"/>
        <w:jc w:val="center"/>
        <w:rPr>
          <w:sz w:val="28"/>
          <w:szCs w:val="28"/>
        </w:rPr>
      </w:pPr>
    </w:p>
    <w:p w:rsidR="005758EA" w:rsidRDefault="00E27B8C">
      <w:pPr>
        <w:spacing w:after="0" w:line="240" w:lineRule="auto"/>
        <w:jc w:val="right"/>
      </w:pPr>
      <w:r>
        <w:rPr>
          <w:sz w:val="28"/>
          <w:szCs w:val="28"/>
        </w:rPr>
        <w:t>Приложение № 2</w:t>
      </w:r>
    </w:p>
    <w:p w:rsidR="005758EA" w:rsidRDefault="00E27B8C">
      <w:pPr>
        <w:spacing w:after="0" w:line="240" w:lineRule="auto"/>
        <w:jc w:val="right"/>
      </w:pPr>
      <w:r>
        <w:rPr>
          <w:sz w:val="28"/>
          <w:szCs w:val="28"/>
        </w:rPr>
        <w:t xml:space="preserve"> к постановлению администрации </w:t>
      </w:r>
      <w:r w:rsidR="00605206">
        <w:rPr>
          <w:sz w:val="28"/>
          <w:szCs w:val="28"/>
        </w:rPr>
        <w:t>Баратаевского</w:t>
      </w:r>
      <w:r>
        <w:rPr>
          <w:sz w:val="28"/>
          <w:szCs w:val="28"/>
        </w:rPr>
        <w:t xml:space="preserve"> сельсовета </w:t>
      </w:r>
    </w:p>
    <w:p w:rsidR="005758EA" w:rsidRDefault="0068676E">
      <w:pPr>
        <w:spacing w:after="0" w:line="240" w:lineRule="auto"/>
        <w:jc w:val="right"/>
      </w:pPr>
      <w:r>
        <w:rPr>
          <w:sz w:val="28"/>
          <w:szCs w:val="28"/>
        </w:rPr>
        <w:t>Болотнинс</w:t>
      </w:r>
      <w:r w:rsidR="00E27B8C">
        <w:rPr>
          <w:sz w:val="28"/>
          <w:szCs w:val="28"/>
        </w:rPr>
        <w:t xml:space="preserve">кого района Новосибирской области </w:t>
      </w:r>
    </w:p>
    <w:p w:rsidR="005758EA" w:rsidRDefault="00A60D98">
      <w:pPr>
        <w:spacing w:after="0" w:line="240" w:lineRule="auto"/>
        <w:jc w:val="right"/>
        <w:rPr>
          <w:sz w:val="28"/>
          <w:szCs w:val="28"/>
        </w:rPr>
      </w:pPr>
      <w:r>
        <w:rPr>
          <w:sz w:val="28"/>
          <w:szCs w:val="28"/>
        </w:rPr>
        <w:t>от 14.06.2024 №32</w:t>
      </w: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E27B8C">
      <w:pPr>
        <w:spacing w:after="0"/>
        <w:jc w:val="center"/>
      </w:pPr>
      <w:r>
        <w:rPr>
          <w:sz w:val="28"/>
          <w:szCs w:val="28"/>
          <w:lang w:bidi="ru-RU"/>
        </w:rPr>
        <w:t>Сроки передачи централизуемых полномочий</w:t>
      </w:r>
    </w:p>
    <w:p w:rsidR="005758EA" w:rsidRDefault="005758EA">
      <w:pPr>
        <w:spacing w:after="0"/>
        <w:jc w:val="center"/>
        <w:rPr>
          <w:lang w:bidi="ru-RU"/>
        </w:rPr>
      </w:pPr>
    </w:p>
    <w:tbl>
      <w:tblPr>
        <w:tblStyle w:val="af0"/>
        <w:tblpPr w:leftFromText="180" w:rightFromText="180" w:vertAnchor="text" w:tblpY="1"/>
        <w:tblW w:w="0" w:type="auto"/>
        <w:tblLayout w:type="fixed"/>
        <w:tblLook w:val="04A0" w:firstRow="1" w:lastRow="0" w:firstColumn="1" w:lastColumn="0" w:noHBand="0" w:noVBand="1"/>
      </w:tblPr>
      <w:tblGrid>
        <w:gridCol w:w="685"/>
        <w:gridCol w:w="7251"/>
        <w:gridCol w:w="1843"/>
      </w:tblGrid>
      <w:tr w:rsidR="005758EA">
        <w:tc>
          <w:tcPr>
            <w:tcW w:w="685" w:type="dxa"/>
          </w:tcPr>
          <w:p w:rsidR="005758EA" w:rsidRDefault="00E27B8C">
            <w:pPr>
              <w:spacing w:line="57" w:lineRule="atLeast"/>
              <w:jc w:val="center"/>
              <w:rPr>
                <w:sz w:val="28"/>
                <w:szCs w:val="28"/>
              </w:rPr>
            </w:pPr>
            <w:r>
              <w:rPr>
                <w:rFonts w:eastAsia="Times New Roman"/>
                <w:color w:val="000000"/>
                <w:sz w:val="28"/>
                <w:szCs w:val="28"/>
              </w:rPr>
              <w:t>№ п/п</w:t>
            </w:r>
          </w:p>
        </w:tc>
        <w:tc>
          <w:tcPr>
            <w:tcW w:w="7251" w:type="dxa"/>
          </w:tcPr>
          <w:p w:rsidR="005758EA" w:rsidRDefault="00E27B8C">
            <w:pPr>
              <w:spacing w:line="57" w:lineRule="atLeast"/>
              <w:jc w:val="center"/>
              <w:rPr>
                <w:sz w:val="28"/>
                <w:szCs w:val="28"/>
              </w:rPr>
            </w:pPr>
            <w:r>
              <w:rPr>
                <w:rFonts w:eastAsia="Times New Roman"/>
                <w:color w:val="000000"/>
                <w:sz w:val="28"/>
                <w:szCs w:val="28"/>
              </w:rPr>
              <w:t>Наименование учреждения</w:t>
            </w:r>
          </w:p>
        </w:tc>
        <w:tc>
          <w:tcPr>
            <w:tcW w:w="1843" w:type="dxa"/>
          </w:tcPr>
          <w:p w:rsidR="005758EA" w:rsidRDefault="00E27B8C">
            <w:pPr>
              <w:spacing w:line="57" w:lineRule="atLeast"/>
              <w:jc w:val="center"/>
              <w:rPr>
                <w:sz w:val="28"/>
                <w:szCs w:val="28"/>
              </w:rPr>
            </w:pPr>
            <w:r>
              <w:rPr>
                <w:rFonts w:eastAsia="Times New Roman"/>
                <w:color w:val="000000"/>
                <w:sz w:val="28"/>
                <w:szCs w:val="28"/>
              </w:rPr>
              <w:t>202</w:t>
            </w:r>
            <w:r w:rsidR="0068676E">
              <w:rPr>
                <w:rFonts w:eastAsia="Times New Roman"/>
                <w:color w:val="000000"/>
                <w:sz w:val="28"/>
                <w:szCs w:val="28"/>
              </w:rPr>
              <w:t>4</w:t>
            </w:r>
            <w:r>
              <w:rPr>
                <w:rFonts w:eastAsia="Times New Roman"/>
                <w:color w:val="000000"/>
                <w:sz w:val="28"/>
                <w:szCs w:val="28"/>
              </w:rPr>
              <w:t xml:space="preserve"> год</w:t>
            </w:r>
          </w:p>
        </w:tc>
      </w:tr>
      <w:tr w:rsidR="005758EA">
        <w:tc>
          <w:tcPr>
            <w:tcW w:w="685" w:type="dxa"/>
          </w:tcPr>
          <w:p w:rsidR="005758EA" w:rsidRDefault="005758EA">
            <w:pPr>
              <w:pStyle w:val="a3"/>
              <w:numPr>
                <w:ilvl w:val="0"/>
                <w:numId w:val="6"/>
              </w:numPr>
              <w:ind w:left="0" w:firstLine="0"/>
              <w:rPr>
                <w:sz w:val="28"/>
                <w:szCs w:val="28"/>
              </w:rPr>
            </w:pPr>
          </w:p>
        </w:tc>
        <w:tc>
          <w:tcPr>
            <w:tcW w:w="7251" w:type="dxa"/>
          </w:tcPr>
          <w:p w:rsidR="005758EA" w:rsidRPr="0068676E" w:rsidRDefault="00E27B8C" w:rsidP="00A94D4F">
            <w:pPr>
              <w:rPr>
                <w:sz w:val="28"/>
              </w:rPr>
            </w:pPr>
            <w:r w:rsidRPr="0068676E">
              <w:rPr>
                <w:color w:val="000000" w:themeColor="text1"/>
                <w:sz w:val="28"/>
                <w:lang w:eastAsia="ru-RU" w:bidi="ru-RU"/>
              </w:rPr>
              <w:t xml:space="preserve">администрация </w:t>
            </w:r>
            <w:r w:rsidR="00605206">
              <w:rPr>
                <w:color w:val="000000" w:themeColor="text1"/>
                <w:sz w:val="28"/>
                <w:lang w:eastAsia="ru-RU" w:bidi="ru-RU"/>
              </w:rPr>
              <w:t>Баратаевского</w:t>
            </w:r>
            <w:r w:rsidRPr="0068676E">
              <w:rPr>
                <w:color w:val="000000" w:themeColor="text1"/>
                <w:sz w:val="28"/>
                <w:lang w:eastAsia="ru-RU" w:bidi="ru-RU"/>
              </w:rPr>
              <w:t xml:space="preserve"> сельсовета </w:t>
            </w:r>
            <w:r w:rsidR="0068676E" w:rsidRPr="0068676E">
              <w:rPr>
                <w:color w:val="000000" w:themeColor="text1"/>
                <w:sz w:val="28"/>
                <w:lang w:eastAsia="ru-RU" w:bidi="ru-RU"/>
              </w:rPr>
              <w:t>Болотнин</w:t>
            </w:r>
            <w:r w:rsidRPr="0068676E">
              <w:rPr>
                <w:color w:val="000000" w:themeColor="text1"/>
                <w:sz w:val="28"/>
                <w:lang w:eastAsia="ru-RU" w:bidi="ru-RU"/>
              </w:rPr>
              <w:t>ского района Новосибирской области</w:t>
            </w:r>
          </w:p>
        </w:tc>
        <w:tc>
          <w:tcPr>
            <w:tcW w:w="1843" w:type="dxa"/>
          </w:tcPr>
          <w:p w:rsidR="005758EA" w:rsidRDefault="0068676E">
            <w:pPr>
              <w:spacing w:line="57" w:lineRule="atLeast"/>
              <w:jc w:val="center"/>
              <w:rPr>
                <w:sz w:val="28"/>
                <w:szCs w:val="28"/>
                <w:highlight w:val="yellow"/>
              </w:rPr>
            </w:pPr>
            <w:r>
              <w:rPr>
                <w:rFonts w:eastAsia="Times New Roman"/>
                <w:color w:val="000000"/>
                <w:sz w:val="28"/>
                <w:szCs w:val="28"/>
              </w:rPr>
              <w:t>Согласно графика централизации</w:t>
            </w:r>
          </w:p>
        </w:tc>
      </w:tr>
      <w:tr w:rsidR="0068676E">
        <w:tc>
          <w:tcPr>
            <w:tcW w:w="685" w:type="dxa"/>
          </w:tcPr>
          <w:p w:rsidR="0068676E" w:rsidRDefault="0068676E">
            <w:pPr>
              <w:pStyle w:val="a3"/>
              <w:numPr>
                <w:ilvl w:val="0"/>
                <w:numId w:val="6"/>
              </w:numPr>
              <w:ind w:left="0" w:firstLine="0"/>
              <w:rPr>
                <w:sz w:val="28"/>
                <w:szCs w:val="28"/>
              </w:rPr>
            </w:pPr>
          </w:p>
        </w:tc>
        <w:tc>
          <w:tcPr>
            <w:tcW w:w="7251" w:type="dxa"/>
          </w:tcPr>
          <w:p w:rsidR="0068676E" w:rsidRPr="0068676E" w:rsidRDefault="00255EEE" w:rsidP="00605206">
            <w:pPr>
              <w:rPr>
                <w:color w:val="000000" w:themeColor="text1"/>
                <w:sz w:val="28"/>
                <w:lang w:eastAsia="ru-RU" w:bidi="ru-RU"/>
              </w:rPr>
            </w:pPr>
            <w:r w:rsidRPr="00255EEE">
              <w:rPr>
                <w:color w:val="000000" w:themeColor="text1"/>
                <w:sz w:val="28"/>
                <w:lang w:eastAsia="ru-RU" w:bidi="ru-RU"/>
              </w:rPr>
              <w:t>Муниципальное казенное учреждение культуры «</w:t>
            </w:r>
            <w:r w:rsidR="00605206">
              <w:rPr>
                <w:color w:val="000000" w:themeColor="text1"/>
                <w:sz w:val="28"/>
                <w:lang w:eastAsia="ru-RU" w:bidi="ru-RU"/>
              </w:rPr>
              <w:t>Баратаевское</w:t>
            </w:r>
            <w:r w:rsidRPr="00255EEE">
              <w:rPr>
                <w:color w:val="000000" w:themeColor="text1"/>
                <w:sz w:val="28"/>
                <w:lang w:eastAsia="ru-RU" w:bidi="ru-RU"/>
              </w:rPr>
              <w:t xml:space="preserve"> сел</w:t>
            </w:r>
            <w:r w:rsidR="00605206">
              <w:rPr>
                <w:color w:val="000000" w:themeColor="text1"/>
                <w:sz w:val="28"/>
                <w:lang w:eastAsia="ru-RU" w:bidi="ru-RU"/>
              </w:rPr>
              <w:t>ьское культурное объединение»</w:t>
            </w:r>
            <w:r w:rsidRPr="00255EEE">
              <w:rPr>
                <w:color w:val="000000" w:themeColor="text1"/>
                <w:sz w:val="28"/>
                <w:lang w:eastAsia="ru-RU" w:bidi="ru-RU"/>
              </w:rPr>
              <w:t xml:space="preserve"> Болотнинского района Новосибирской области</w:t>
            </w:r>
          </w:p>
        </w:tc>
        <w:tc>
          <w:tcPr>
            <w:tcW w:w="1843" w:type="dxa"/>
          </w:tcPr>
          <w:p w:rsidR="0068676E" w:rsidRDefault="00255EEE">
            <w:pPr>
              <w:spacing w:line="57" w:lineRule="atLeast"/>
              <w:jc w:val="center"/>
              <w:rPr>
                <w:rFonts w:eastAsia="Times New Roman"/>
                <w:color w:val="000000"/>
                <w:sz w:val="28"/>
                <w:szCs w:val="28"/>
              </w:rPr>
            </w:pPr>
            <w:r>
              <w:rPr>
                <w:rFonts w:eastAsia="Times New Roman"/>
                <w:color w:val="000000"/>
                <w:sz w:val="28"/>
                <w:szCs w:val="28"/>
              </w:rPr>
              <w:t>июль</w:t>
            </w:r>
          </w:p>
        </w:tc>
      </w:tr>
    </w:tbl>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pPr>
        <w:spacing w:after="0" w:line="240" w:lineRule="auto"/>
        <w:jc w:val="right"/>
        <w:rPr>
          <w:sz w:val="28"/>
          <w:szCs w:val="28"/>
        </w:rPr>
      </w:pPr>
    </w:p>
    <w:p w:rsidR="005758EA" w:rsidRDefault="005758EA" w:rsidP="0068676E">
      <w:pPr>
        <w:spacing w:after="0" w:line="240" w:lineRule="auto"/>
        <w:rPr>
          <w:sz w:val="28"/>
          <w:szCs w:val="28"/>
        </w:rPr>
      </w:pPr>
    </w:p>
    <w:p w:rsidR="0068676E" w:rsidRDefault="0068676E" w:rsidP="0068676E">
      <w:pPr>
        <w:spacing w:after="0" w:line="240" w:lineRule="auto"/>
        <w:rPr>
          <w:sz w:val="28"/>
          <w:szCs w:val="28"/>
        </w:rPr>
      </w:pPr>
    </w:p>
    <w:p w:rsidR="005758EA" w:rsidRDefault="005758EA">
      <w:pPr>
        <w:spacing w:after="0" w:line="240" w:lineRule="auto"/>
        <w:jc w:val="right"/>
        <w:rPr>
          <w:sz w:val="28"/>
          <w:szCs w:val="28"/>
        </w:rPr>
      </w:pPr>
    </w:p>
    <w:p w:rsidR="005758EA" w:rsidRDefault="00E27B8C">
      <w:pPr>
        <w:spacing w:after="0" w:line="240" w:lineRule="auto"/>
        <w:jc w:val="right"/>
        <w:rPr>
          <w:sz w:val="28"/>
          <w:szCs w:val="28"/>
        </w:rPr>
      </w:pPr>
      <w:r>
        <w:rPr>
          <w:sz w:val="28"/>
          <w:szCs w:val="28"/>
        </w:rPr>
        <w:t>Приложение № 3</w:t>
      </w:r>
    </w:p>
    <w:p w:rsidR="005758EA" w:rsidRDefault="00E27B8C">
      <w:pPr>
        <w:spacing w:after="0" w:line="240" w:lineRule="auto"/>
        <w:jc w:val="right"/>
      </w:pPr>
      <w:r>
        <w:rPr>
          <w:sz w:val="28"/>
          <w:szCs w:val="28"/>
        </w:rPr>
        <w:t xml:space="preserve"> к постановлению администрации </w:t>
      </w:r>
      <w:r w:rsidR="00605206">
        <w:rPr>
          <w:sz w:val="28"/>
          <w:szCs w:val="28"/>
        </w:rPr>
        <w:t>Баратаевского</w:t>
      </w:r>
      <w:r>
        <w:rPr>
          <w:sz w:val="28"/>
          <w:szCs w:val="28"/>
        </w:rPr>
        <w:t xml:space="preserve"> сельсовета </w:t>
      </w:r>
    </w:p>
    <w:p w:rsidR="005758EA" w:rsidRDefault="0068676E">
      <w:pPr>
        <w:spacing w:after="0" w:line="240" w:lineRule="auto"/>
        <w:jc w:val="right"/>
      </w:pPr>
      <w:r>
        <w:rPr>
          <w:sz w:val="28"/>
          <w:szCs w:val="28"/>
        </w:rPr>
        <w:t>Болотнин</w:t>
      </w:r>
      <w:r w:rsidR="00E27B8C">
        <w:rPr>
          <w:sz w:val="28"/>
          <w:szCs w:val="28"/>
        </w:rPr>
        <w:t xml:space="preserve">ского района Новосибирской области </w:t>
      </w:r>
    </w:p>
    <w:p w:rsidR="005758EA" w:rsidRDefault="00A60D98">
      <w:pPr>
        <w:pStyle w:val="ConsPlusNonformat"/>
        <w:jc w:val="right"/>
      </w:pPr>
      <w:r>
        <w:rPr>
          <w:rFonts w:ascii="Times New Roman" w:hAnsi="Times New Roman" w:cs="Times New Roman"/>
          <w:sz w:val="28"/>
          <w:szCs w:val="28"/>
        </w:rPr>
        <w:t>от 14.06.2024</w:t>
      </w:r>
      <w:r w:rsidR="00C62935">
        <w:rPr>
          <w:rFonts w:ascii="Times New Roman" w:hAnsi="Times New Roman" w:cs="Times New Roman"/>
          <w:sz w:val="28"/>
          <w:szCs w:val="28"/>
        </w:rPr>
        <w:t xml:space="preserve"> №32</w:t>
      </w:r>
    </w:p>
    <w:p w:rsidR="005758EA" w:rsidRDefault="005758EA">
      <w:pPr>
        <w:pStyle w:val="ConsPlusNonformat"/>
        <w:jc w:val="center"/>
      </w:pPr>
    </w:p>
    <w:p w:rsidR="005758EA" w:rsidRDefault="00E27B8C">
      <w:pPr>
        <w:pStyle w:val="ConsPlusNonformat"/>
        <w:jc w:val="center"/>
      </w:pPr>
      <w:r>
        <w:rPr>
          <w:rFonts w:ascii="Times New Roman" w:hAnsi="Times New Roman" w:cs="Times New Roman"/>
          <w:b/>
          <w:sz w:val="24"/>
          <w:szCs w:val="24"/>
        </w:rPr>
        <w:t>ТИПОВОЕ СОГЛАШЕНИЕ № ___</w:t>
      </w:r>
    </w:p>
    <w:p w:rsidR="005758EA" w:rsidRDefault="00E27B8C">
      <w:pPr>
        <w:pStyle w:val="ConsPlusNonformat"/>
        <w:jc w:val="center"/>
      </w:pPr>
      <w:r>
        <w:rPr>
          <w:rFonts w:ascii="Times New Roman" w:hAnsi="Times New Roman" w:cs="Times New Roman"/>
          <w:b/>
          <w:sz w:val="24"/>
          <w:szCs w:val="24"/>
        </w:rPr>
        <w:t>об осуществлении отдельных бюджетных полномочий финансового органа поселения финансовым органом муниципального района</w:t>
      </w:r>
    </w:p>
    <w:p w:rsidR="005758EA" w:rsidRDefault="005758EA">
      <w:pPr>
        <w:pStyle w:val="ConsPlusNonformat"/>
      </w:pPr>
    </w:p>
    <w:p w:rsidR="005758EA" w:rsidRDefault="00E27B8C">
      <w:pPr>
        <w:pStyle w:val="ConsPlusNonformat"/>
        <w:jc w:val="both"/>
      </w:pPr>
      <w:r>
        <w:rPr>
          <w:rFonts w:ascii="Times New Roman" w:hAnsi="Times New Roman" w:cs="Times New Roman"/>
          <w:sz w:val="24"/>
          <w:szCs w:val="24"/>
        </w:rPr>
        <w:t>________________                                                                                                 «__» _______ 202</w:t>
      </w:r>
      <w:r w:rsidR="000B7CF4">
        <w:rPr>
          <w:rFonts w:ascii="Times New Roman" w:hAnsi="Times New Roman" w:cs="Times New Roman"/>
          <w:sz w:val="24"/>
          <w:szCs w:val="24"/>
        </w:rPr>
        <w:t>4</w:t>
      </w:r>
      <w:r>
        <w:rPr>
          <w:rFonts w:ascii="Times New Roman" w:hAnsi="Times New Roman" w:cs="Times New Roman"/>
          <w:sz w:val="24"/>
          <w:szCs w:val="24"/>
        </w:rPr>
        <w:t xml:space="preserve"> года</w:t>
      </w:r>
    </w:p>
    <w:p w:rsidR="005758EA" w:rsidRDefault="00E27B8C">
      <w:pPr>
        <w:pStyle w:val="ConsPlusNonformat"/>
        <w:jc w:val="both"/>
      </w:pPr>
      <w:r>
        <w:rPr>
          <w:rFonts w:ascii="Times New Roman" w:hAnsi="Times New Roman" w:cs="Times New Roman"/>
          <w:szCs w:val="24"/>
        </w:rPr>
        <w:t xml:space="preserve">  (место составления)</w:t>
      </w:r>
    </w:p>
    <w:p w:rsidR="005758EA" w:rsidRDefault="005758EA">
      <w:pPr>
        <w:pStyle w:val="ConsPlusNonformat"/>
        <w:ind w:firstLine="708"/>
        <w:jc w:val="both"/>
      </w:pPr>
    </w:p>
    <w:p w:rsidR="005758EA" w:rsidRDefault="00E27B8C">
      <w:pPr>
        <w:pStyle w:val="ConsPlusNonformat"/>
        <w:ind w:firstLine="567"/>
        <w:jc w:val="both"/>
      </w:pPr>
      <w:r>
        <w:rPr>
          <w:rFonts w:ascii="Times New Roman" w:hAnsi="Times New Roman" w:cs="Times New Roman"/>
          <w:sz w:val="24"/>
          <w:szCs w:val="24"/>
        </w:rPr>
        <w:t xml:space="preserve">Администрация </w:t>
      </w:r>
      <w:r w:rsidR="00605206">
        <w:rPr>
          <w:rFonts w:ascii="Times New Roman" w:hAnsi="Times New Roman" w:cs="Times New Roman"/>
          <w:sz w:val="24"/>
          <w:szCs w:val="24"/>
        </w:rPr>
        <w:t>Баратаевского</w:t>
      </w:r>
      <w:r w:rsidR="00B43051">
        <w:rPr>
          <w:rFonts w:ascii="Times New Roman" w:hAnsi="Times New Roman" w:cs="Times New Roman"/>
          <w:sz w:val="24"/>
          <w:szCs w:val="24"/>
        </w:rPr>
        <w:t xml:space="preserve"> сельсовета Болотнинского района Новосибирской области</w:t>
      </w:r>
      <w:r>
        <w:rPr>
          <w:rFonts w:ascii="Times New Roman" w:hAnsi="Times New Roman" w:cs="Times New Roman"/>
          <w:sz w:val="24"/>
          <w:szCs w:val="24"/>
        </w:rPr>
        <w:t>,</w:t>
      </w:r>
    </w:p>
    <w:p w:rsidR="005758EA" w:rsidRDefault="00E27B8C">
      <w:pPr>
        <w:pStyle w:val="ConsPlusNonformat"/>
        <w:jc w:val="both"/>
      </w:pPr>
      <w:r>
        <w:rPr>
          <w:rFonts w:ascii="Times New Roman" w:hAnsi="Times New Roman" w:cs="Times New Roman"/>
          <w:szCs w:val="24"/>
        </w:rPr>
        <w:t xml:space="preserve">                                                                                 </w:t>
      </w:r>
      <w:r>
        <w:rPr>
          <w:rFonts w:ascii="Times New Roman" w:hAnsi="Times New Roman" w:cs="Times New Roman"/>
          <w:sz w:val="18"/>
          <w:szCs w:val="24"/>
        </w:rPr>
        <w:t xml:space="preserve">(наименование поселения </w:t>
      </w:r>
      <w:r w:rsidR="0068676E">
        <w:rPr>
          <w:rFonts w:ascii="Times New Roman" w:hAnsi="Times New Roman" w:cs="Times New Roman"/>
          <w:sz w:val="18"/>
          <w:szCs w:val="24"/>
        </w:rPr>
        <w:t>Болотнин</w:t>
      </w:r>
      <w:r>
        <w:rPr>
          <w:rFonts w:ascii="Times New Roman" w:hAnsi="Times New Roman" w:cs="Times New Roman"/>
          <w:sz w:val="18"/>
          <w:szCs w:val="24"/>
        </w:rPr>
        <w:t>ского района Новосибирской области)</w:t>
      </w:r>
    </w:p>
    <w:p w:rsidR="005758EA" w:rsidRDefault="00E27B8C">
      <w:pPr>
        <w:pStyle w:val="ConsPlusNonformat"/>
        <w:jc w:val="both"/>
      </w:pPr>
      <w:r>
        <w:rPr>
          <w:rFonts w:ascii="Times New Roman" w:hAnsi="Times New Roman" w:cs="Times New Roman"/>
          <w:sz w:val="24"/>
          <w:szCs w:val="24"/>
        </w:rPr>
        <w:t xml:space="preserve">именуемая в дальнейшем «Администрация поселения», в лице </w:t>
      </w:r>
      <w:r w:rsidR="00B43051">
        <w:rPr>
          <w:rFonts w:ascii="Times New Roman" w:hAnsi="Times New Roman" w:cs="Times New Roman"/>
          <w:sz w:val="24"/>
          <w:szCs w:val="24"/>
        </w:rPr>
        <w:t xml:space="preserve">главы администрации </w:t>
      </w:r>
      <w:r w:rsidR="00605206">
        <w:rPr>
          <w:rFonts w:ascii="Times New Roman" w:hAnsi="Times New Roman" w:cs="Times New Roman"/>
          <w:sz w:val="24"/>
          <w:szCs w:val="24"/>
        </w:rPr>
        <w:t>Дементьевой Натальи Александровны</w:t>
      </w:r>
      <w:r>
        <w:rPr>
          <w:rFonts w:ascii="Times New Roman" w:hAnsi="Times New Roman" w:cs="Times New Roman"/>
          <w:sz w:val="24"/>
          <w:szCs w:val="24"/>
        </w:rPr>
        <w:t xml:space="preserve">, </w:t>
      </w:r>
    </w:p>
    <w:p w:rsidR="005758EA" w:rsidRDefault="00E27B8C">
      <w:pPr>
        <w:pStyle w:val="ConsPlusNonformat"/>
        <w:jc w:val="both"/>
      </w:pPr>
      <w:r>
        <w:rPr>
          <w:rFonts w:ascii="Times New Roman" w:hAnsi="Times New Roman" w:cs="Times New Roman"/>
          <w:sz w:val="18"/>
        </w:rPr>
        <w:t xml:space="preserve">                                                                                                                                                      (должность, фамилия, имя, отчество)</w:t>
      </w:r>
    </w:p>
    <w:p w:rsidR="005758EA" w:rsidRDefault="00E27B8C">
      <w:pPr>
        <w:pStyle w:val="ConsPlusNonformat"/>
        <w:jc w:val="both"/>
      </w:pPr>
      <w:r>
        <w:rPr>
          <w:rFonts w:ascii="Times New Roman" w:hAnsi="Times New Roman" w:cs="Times New Roman"/>
          <w:sz w:val="24"/>
          <w:szCs w:val="24"/>
        </w:rPr>
        <w:t xml:space="preserve">действующего на основании </w:t>
      </w:r>
      <w:r w:rsidR="00976334">
        <w:rPr>
          <w:rFonts w:ascii="Times New Roman" w:hAnsi="Times New Roman" w:cs="Times New Roman"/>
          <w:sz w:val="24"/>
          <w:szCs w:val="24"/>
        </w:rPr>
        <w:t>устава</w:t>
      </w:r>
      <w:r>
        <w:rPr>
          <w:rFonts w:ascii="Times New Roman" w:hAnsi="Times New Roman" w:cs="Times New Roman"/>
          <w:sz w:val="24"/>
          <w:szCs w:val="24"/>
        </w:rPr>
        <w:t>,</w:t>
      </w:r>
    </w:p>
    <w:p w:rsidR="005758EA" w:rsidRDefault="00E27B8C">
      <w:pPr>
        <w:pStyle w:val="ConsPlusNonformat"/>
        <w:jc w:val="both"/>
      </w:pPr>
      <w:r>
        <w:rPr>
          <w:rFonts w:ascii="Times New Roman" w:hAnsi="Times New Roman" w:cs="Times New Roman"/>
          <w:sz w:val="18"/>
        </w:rPr>
        <w:t xml:space="preserve">                                                                              (реквизиты документа, подтверждающего полномочия должностного лица)</w:t>
      </w:r>
    </w:p>
    <w:p w:rsidR="005758EA" w:rsidRDefault="00E27B8C">
      <w:pPr>
        <w:pStyle w:val="ConsPlusNonformat"/>
        <w:jc w:val="both"/>
      </w:pPr>
      <w:r>
        <w:rPr>
          <w:rFonts w:ascii="Times New Roman" w:hAnsi="Times New Roman" w:cs="Times New Roman"/>
          <w:sz w:val="24"/>
          <w:szCs w:val="24"/>
        </w:rPr>
        <w:t xml:space="preserve">с одной стороны, и администрация  </w:t>
      </w:r>
      <w:r w:rsidR="00976334">
        <w:rPr>
          <w:rFonts w:ascii="Times New Roman" w:hAnsi="Times New Roman" w:cs="Times New Roman"/>
          <w:sz w:val="24"/>
          <w:szCs w:val="24"/>
        </w:rPr>
        <w:t>Болотнинского района Новосибирской области</w:t>
      </w:r>
      <w:r>
        <w:rPr>
          <w:rFonts w:ascii="Times New Roman" w:hAnsi="Times New Roman" w:cs="Times New Roman"/>
          <w:sz w:val="24"/>
          <w:szCs w:val="24"/>
        </w:rPr>
        <w:t xml:space="preserve">, </w:t>
      </w:r>
    </w:p>
    <w:p w:rsidR="005758EA" w:rsidRDefault="00E27B8C">
      <w:pPr>
        <w:pStyle w:val="ConsPlusNonformat"/>
        <w:jc w:val="both"/>
      </w:pPr>
      <w:r>
        <w:rPr>
          <w:rFonts w:ascii="Times New Roman" w:hAnsi="Times New Roman" w:cs="Times New Roman"/>
          <w:sz w:val="22"/>
          <w:szCs w:val="24"/>
        </w:rPr>
        <w:t xml:space="preserve">                                                                             </w:t>
      </w:r>
      <w:r>
        <w:rPr>
          <w:rFonts w:ascii="Times New Roman" w:hAnsi="Times New Roman" w:cs="Times New Roman"/>
          <w:sz w:val="18"/>
        </w:rPr>
        <w:t xml:space="preserve">(наименование муниципального района Новосибирской области)                                       </w:t>
      </w:r>
    </w:p>
    <w:p w:rsidR="005758EA" w:rsidRDefault="00E27B8C">
      <w:pPr>
        <w:pStyle w:val="ConsPlusNonformat"/>
        <w:jc w:val="both"/>
      </w:pPr>
      <w:r>
        <w:rPr>
          <w:rFonts w:ascii="Times New Roman" w:hAnsi="Times New Roman" w:cs="Times New Roman"/>
          <w:sz w:val="24"/>
          <w:szCs w:val="24"/>
        </w:rPr>
        <w:t xml:space="preserve">именуемая в дальнейшем «Администрация района», в лице </w:t>
      </w:r>
      <w:r w:rsidR="00976334">
        <w:rPr>
          <w:rFonts w:ascii="Times New Roman" w:hAnsi="Times New Roman" w:cs="Times New Roman"/>
          <w:sz w:val="24"/>
          <w:szCs w:val="24"/>
        </w:rPr>
        <w:t xml:space="preserve">главы Болотнинского района Новосибирской области Королева Олега Валериевича </w:t>
      </w:r>
      <w:r>
        <w:rPr>
          <w:rFonts w:ascii="Times New Roman" w:hAnsi="Times New Roman" w:cs="Times New Roman"/>
          <w:sz w:val="24"/>
          <w:szCs w:val="24"/>
        </w:rPr>
        <w:t>,</w:t>
      </w:r>
    </w:p>
    <w:p w:rsidR="005758EA" w:rsidRDefault="00E27B8C">
      <w:pPr>
        <w:pStyle w:val="ConsPlusNonformat"/>
        <w:jc w:val="both"/>
      </w:pPr>
      <w:r>
        <w:rPr>
          <w:rFonts w:ascii="Times New Roman" w:hAnsi="Times New Roman" w:cs="Times New Roman"/>
          <w:sz w:val="18"/>
        </w:rPr>
        <w:t xml:space="preserve">                                                                                                                                                 (должность, фамилия, имя, отчество)</w:t>
      </w:r>
    </w:p>
    <w:p w:rsidR="005758EA" w:rsidRDefault="00E27B8C">
      <w:pPr>
        <w:pStyle w:val="ConsPlusNonformat"/>
        <w:jc w:val="both"/>
      </w:pPr>
      <w:r>
        <w:rPr>
          <w:rFonts w:ascii="Times New Roman" w:hAnsi="Times New Roman" w:cs="Times New Roman"/>
          <w:sz w:val="24"/>
          <w:szCs w:val="24"/>
        </w:rPr>
        <w:t xml:space="preserve">действующего на основании </w:t>
      </w:r>
      <w:r w:rsidR="00976334">
        <w:rPr>
          <w:rFonts w:ascii="Times New Roman" w:hAnsi="Times New Roman" w:cs="Times New Roman"/>
          <w:sz w:val="24"/>
          <w:szCs w:val="24"/>
        </w:rPr>
        <w:t>устава</w:t>
      </w:r>
      <w:r>
        <w:rPr>
          <w:rFonts w:ascii="Times New Roman" w:hAnsi="Times New Roman" w:cs="Times New Roman"/>
          <w:sz w:val="24"/>
          <w:szCs w:val="24"/>
        </w:rPr>
        <w:t xml:space="preserve">, </w:t>
      </w:r>
    </w:p>
    <w:p w:rsidR="005758EA" w:rsidRDefault="00E27B8C">
      <w:pPr>
        <w:pStyle w:val="ConsPlusNonformat"/>
        <w:jc w:val="both"/>
      </w:pPr>
      <w:r>
        <w:rPr>
          <w:rFonts w:ascii="Times New Roman" w:hAnsi="Times New Roman" w:cs="Times New Roman"/>
          <w:sz w:val="18"/>
        </w:rPr>
        <w:t xml:space="preserve">                                                                              (реквизиты документа, подтверждающего полномочия должностного лица)</w:t>
      </w:r>
    </w:p>
    <w:p w:rsidR="005758EA" w:rsidRDefault="00E27B8C">
      <w:pPr>
        <w:pStyle w:val="ConsPlusNonformat"/>
        <w:jc w:val="both"/>
      </w:pPr>
      <w:r>
        <w:rPr>
          <w:rFonts w:ascii="Times New Roman" w:hAnsi="Times New Roman" w:cs="Times New Roman"/>
          <w:sz w:val="24"/>
          <w:szCs w:val="24"/>
        </w:rPr>
        <w:t>совместно именуемые «Стороны», руководствуясь абзацем третьим пункта 2 статьи 154 Бюджетного кодекса Российской Федерации, заключили настоящее соглашение (далее по       тексту – Соглашение) о нижеследующем.</w:t>
      </w:r>
    </w:p>
    <w:p w:rsidR="005758EA" w:rsidRDefault="005758EA">
      <w:pPr>
        <w:pStyle w:val="ConsPlusNonformat"/>
        <w:jc w:val="both"/>
      </w:pPr>
    </w:p>
    <w:p w:rsidR="005758EA" w:rsidRDefault="00E27B8C">
      <w:pPr>
        <w:pStyle w:val="ConsPlusNonformat"/>
        <w:jc w:val="center"/>
      </w:pPr>
      <w:r>
        <w:rPr>
          <w:rFonts w:ascii="Times New Roman" w:hAnsi="Times New Roman" w:cs="Times New Roman"/>
          <w:b/>
          <w:sz w:val="24"/>
          <w:szCs w:val="24"/>
        </w:rPr>
        <w:t>1. Цели и предмет Соглашения</w:t>
      </w:r>
    </w:p>
    <w:p w:rsidR="005758EA" w:rsidRDefault="005758EA">
      <w:pPr>
        <w:pStyle w:val="ConsPlusNonformat"/>
        <w:jc w:val="both"/>
      </w:pPr>
    </w:p>
    <w:p w:rsidR="005758EA" w:rsidRDefault="00E27B8C">
      <w:pPr>
        <w:pStyle w:val="ConsPlusNonformat"/>
        <w:ind w:firstLine="567"/>
        <w:jc w:val="both"/>
      </w:pPr>
      <w:r>
        <w:rPr>
          <w:rFonts w:ascii="Times New Roman" w:hAnsi="Times New Roman" w:cs="Times New Roman"/>
          <w:sz w:val="24"/>
          <w:szCs w:val="24"/>
        </w:rPr>
        <w:t xml:space="preserve">1.1. Настоящее Соглашение заключено в целях создания единой централизованной информационной системы учета и отчетности, повышения уровня открытости и прозрачности бюджетного процесса на территории </w:t>
      </w:r>
      <w:r w:rsidR="0068676E">
        <w:rPr>
          <w:rFonts w:ascii="Times New Roman" w:hAnsi="Times New Roman" w:cs="Times New Roman"/>
          <w:sz w:val="24"/>
          <w:szCs w:val="24"/>
        </w:rPr>
        <w:t>Болотнин</w:t>
      </w:r>
      <w:r>
        <w:rPr>
          <w:rFonts w:ascii="Times New Roman" w:hAnsi="Times New Roman" w:cs="Times New Roman"/>
          <w:sz w:val="24"/>
          <w:szCs w:val="24"/>
        </w:rPr>
        <w:t xml:space="preserve">ского района Новосибирской области (далее – муниципальный район), осуществления отдельных стадий бюджетного процесса муниципальными образованиями, входящими в состав муниципального района, по единым правилам и стандартам, оптимизации деятельности органов местного самоуправления </w:t>
      </w:r>
      <w:r w:rsidR="00976334">
        <w:rPr>
          <w:rFonts w:ascii="Times New Roman" w:hAnsi="Times New Roman" w:cs="Times New Roman"/>
          <w:sz w:val="24"/>
          <w:szCs w:val="24"/>
        </w:rPr>
        <w:t xml:space="preserve">администрации </w:t>
      </w:r>
      <w:r w:rsidR="00605206">
        <w:rPr>
          <w:rFonts w:ascii="Times New Roman" w:hAnsi="Times New Roman" w:cs="Times New Roman"/>
          <w:sz w:val="24"/>
          <w:szCs w:val="24"/>
        </w:rPr>
        <w:t>Баратаевского</w:t>
      </w:r>
      <w:r w:rsidR="00976334">
        <w:rPr>
          <w:rFonts w:ascii="Times New Roman" w:hAnsi="Times New Roman" w:cs="Times New Roman"/>
          <w:sz w:val="24"/>
          <w:szCs w:val="24"/>
        </w:rPr>
        <w:t xml:space="preserve"> сельсовета Болотнинского района Новосибирской области</w:t>
      </w:r>
      <w:r>
        <w:rPr>
          <w:rFonts w:ascii="Times New Roman" w:hAnsi="Times New Roman" w:cs="Times New Roman"/>
          <w:sz w:val="24"/>
          <w:szCs w:val="24"/>
        </w:rPr>
        <w:t xml:space="preserve">   (далее – поселение) по осуществлению ими</w:t>
      </w:r>
      <w:r>
        <w:rPr>
          <w:rFonts w:ascii="Times New Roman" w:hAnsi="Times New Roman" w:cs="Times New Roman"/>
          <w:sz w:val="18"/>
          <w:szCs w:val="24"/>
        </w:rPr>
        <w:t xml:space="preserve"> </w:t>
      </w:r>
      <w:r>
        <w:rPr>
          <w:rFonts w:ascii="Times New Roman" w:hAnsi="Times New Roman" w:cs="Times New Roman"/>
          <w:sz w:val="16"/>
          <w:szCs w:val="16"/>
        </w:rPr>
        <w:t xml:space="preserve">(наименование поселения </w:t>
      </w:r>
      <w:r w:rsidR="0068676E">
        <w:rPr>
          <w:rFonts w:ascii="Times New Roman" w:hAnsi="Times New Roman" w:cs="Times New Roman"/>
          <w:sz w:val="16"/>
          <w:szCs w:val="16"/>
        </w:rPr>
        <w:t>Болотнин</w:t>
      </w:r>
      <w:r>
        <w:rPr>
          <w:rFonts w:ascii="Times New Roman" w:hAnsi="Times New Roman" w:cs="Times New Roman"/>
          <w:sz w:val="16"/>
          <w:szCs w:val="16"/>
        </w:rPr>
        <w:t>ского района Новосибирской области</w:t>
      </w:r>
      <w:r>
        <w:rPr>
          <w:rFonts w:ascii="Times New Roman" w:hAnsi="Times New Roman" w:cs="Times New Roman"/>
          <w:sz w:val="18"/>
          <w:szCs w:val="24"/>
        </w:rPr>
        <w:t>)</w:t>
      </w:r>
    </w:p>
    <w:p w:rsidR="005758EA" w:rsidRDefault="00E27B8C">
      <w:pPr>
        <w:pStyle w:val="ConsPlusNonformat"/>
        <w:jc w:val="both"/>
      </w:pPr>
      <w:r>
        <w:rPr>
          <w:rFonts w:ascii="Times New Roman" w:hAnsi="Times New Roman" w:cs="Times New Roman"/>
          <w:sz w:val="24"/>
          <w:szCs w:val="24"/>
        </w:rPr>
        <w:t>отдельных бюджетных полномочий.</w:t>
      </w:r>
    </w:p>
    <w:p w:rsidR="005758EA" w:rsidRDefault="00E27B8C">
      <w:pPr>
        <w:pStyle w:val="ConsPlusNonformat"/>
        <w:ind w:firstLine="567"/>
        <w:jc w:val="both"/>
      </w:pPr>
      <w:r>
        <w:rPr>
          <w:rFonts w:ascii="Times New Roman" w:hAnsi="Times New Roman" w:cs="Times New Roman"/>
          <w:sz w:val="24"/>
          <w:szCs w:val="24"/>
        </w:rPr>
        <w:t>1.2. Предметом настоящего Соглашения является осуществление финансовым органом муниципального района следующих бюджетных полномочий финансового органа поселения (далее – отдельные бюджетные полномочия):</w:t>
      </w:r>
    </w:p>
    <w:p w:rsidR="005758EA" w:rsidRDefault="00E27B8C">
      <w:pPr>
        <w:spacing w:after="0" w:line="240" w:lineRule="auto"/>
        <w:ind w:firstLine="709"/>
        <w:jc w:val="both"/>
      </w:pPr>
      <w:r>
        <w:rPr>
          <w:rFonts w:eastAsia="Times New Roman"/>
          <w:lang w:eastAsia="ru-RU"/>
        </w:rPr>
        <w:t>1.2.1. начисление заработной платы, ведение бухгалтерского учета и формирование отчетности;</w:t>
      </w:r>
    </w:p>
    <w:p w:rsidR="005758EA" w:rsidRDefault="00E27B8C">
      <w:pPr>
        <w:spacing w:after="0" w:line="240" w:lineRule="auto"/>
        <w:ind w:firstLine="709"/>
        <w:jc w:val="both"/>
      </w:pPr>
      <w:r>
        <w:rPr>
          <w:rFonts w:eastAsia="Times New Roman"/>
          <w:lang w:eastAsia="ru-RU"/>
        </w:rPr>
        <w:t>1.2.2. формирование и представление в установленном действующим законодательством порядке и установленные сроки налоговой отчетности, и отчетности в государственные внебюджетные фонды;</w:t>
      </w:r>
    </w:p>
    <w:p w:rsidR="005758EA" w:rsidRDefault="00E27B8C">
      <w:pPr>
        <w:spacing w:after="0" w:line="240" w:lineRule="auto"/>
        <w:ind w:firstLine="709"/>
        <w:jc w:val="both"/>
      </w:pPr>
      <w:r>
        <w:rPr>
          <w:rFonts w:eastAsia="Times New Roman"/>
          <w:lang w:eastAsia="ru-RU"/>
        </w:rPr>
        <w:t>1.2.3. начисление страховых взносов в государственные внебюджетные фонды в соответствии с действующим законодательством, взаимодействие с государственными внебюджетными фондами на основании выданной доверенности;</w:t>
      </w:r>
    </w:p>
    <w:p w:rsidR="005758EA" w:rsidRDefault="00E27B8C">
      <w:pPr>
        <w:spacing w:after="0" w:line="240" w:lineRule="auto"/>
        <w:ind w:firstLine="709"/>
        <w:jc w:val="both"/>
      </w:pPr>
      <w:r>
        <w:rPr>
          <w:rFonts w:eastAsia="Times New Roman"/>
          <w:lang w:eastAsia="ru-RU"/>
        </w:rPr>
        <w:t>1.2.4. начисление налогов и сборов в соответствии с действующим налоговым законодательством;</w:t>
      </w:r>
    </w:p>
    <w:p w:rsidR="005758EA" w:rsidRDefault="00E27B8C">
      <w:pPr>
        <w:spacing w:after="0" w:line="240" w:lineRule="auto"/>
        <w:ind w:firstLine="709"/>
        <w:jc w:val="both"/>
      </w:pPr>
      <w:r>
        <w:rPr>
          <w:rFonts w:eastAsia="Times New Roman"/>
          <w:lang w:eastAsia="ru-RU"/>
        </w:rPr>
        <w:lastRenderedPageBreak/>
        <w:t>1.2.5. формирование и предоставление бюджетной (бухгалтерской) отчетности в уполномоченные органы.</w:t>
      </w:r>
    </w:p>
    <w:p w:rsidR="005758EA" w:rsidRDefault="005758EA">
      <w:pPr>
        <w:pStyle w:val="ConsPlusNonformat"/>
        <w:tabs>
          <w:tab w:val="left" w:pos="1170"/>
          <w:tab w:val="center" w:pos="4960"/>
        </w:tabs>
        <w:jc w:val="center"/>
      </w:pPr>
    </w:p>
    <w:p w:rsidR="005758EA" w:rsidRDefault="00E27B8C">
      <w:pPr>
        <w:pStyle w:val="ConsPlusNonformat"/>
        <w:tabs>
          <w:tab w:val="left" w:pos="1170"/>
          <w:tab w:val="center" w:pos="4960"/>
        </w:tabs>
        <w:jc w:val="center"/>
      </w:pPr>
      <w:r>
        <w:rPr>
          <w:rFonts w:ascii="Times New Roman" w:hAnsi="Times New Roman" w:cs="Times New Roman"/>
          <w:b/>
          <w:sz w:val="24"/>
          <w:szCs w:val="24"/>
        </w:rPr>
        <w:t>2. Права и обязательства Сторон</w:t>
      </w:r>
    </w:p>
    <w:p w:rsidR="005758EA" w:rsidRDefault="005758EA">
      <w:pPr>
        <w:pStyle w:val="ConsPlusNonformat"/>
        <w:ind w:firstLine="567"/>
        <w:jc w:val="center"/>
      </w:pPr>
    </w:p>
    <w:p w:rsidR="005758EA" w:rsidRDefault="00E27B8C">
      <w:pPr>
        <w:pStyle w:val="ConsPlusNormal"/>
        <w:ind w:firstLine="567"/>
        <w:jc w:val="both"/>
      </w:pPr>
      <w:r>
        <w:t>2.1. Администрация района обязуется:</w:t>
      </w:r>
    </w:p>
    <w:p w:rsidR="005758EA" w:rsidRDefault="00E27B8C">
      <w:pPr>
        <w:pStyle w:val="ConsPlusNormal"/>
        <w:ind w:firstLine="567"/>
        <w:jc w:val="both"/>
      </w:pPr>
      <w:r>
        <w:t>2.1.1. Осуществлять отдельные бюджетные полномочия в соответствии с федеральным законодательством и законодательством Новосибирской области, муниципальными правовыми актами, принимаемыми по вопросам осуществления отдельных бюджетных полномочий, условиями настоящего Соглашения;</w:t>
      </w:r>
    </w:p>
    <w:p w:rsidR="005758EA" w:rsidRDefault="00E27B8C">
      <w:pPr>
        <w:pStyle w:val="ConsPlusNormal"/>
        <w:ind w:firstLine="567"/>
        <w:jc w:val="both"/>
      </w:pPr>
      <w:r>
        <w:t>2.1.2. При исполнении настоящего Соглашения действовать в интересах и от имени поселения, руководствоваться действующим федеральным законодательством и законодательством Новосибирской области, настоящим Соглашением;</w:t>
      </w:r>
    </w:p>
    <w:p w:rsidR="005758EA" w:rsidRDefault="00E27B8C">
      <w:pPr>
        <w:pStyle w:val="ConsPlusNormal"/>
        <w:ind w:firstLine="567"/>
        <w:jc w:val="both"/>
      </w:pPr>
      <w:r>
        <w:t>2.1.3. Использовать информацию, которая была передана или стала известна Администрации района при реализации настоящего Соглашения, для исполнения обязательств по настоящему Соглашению;</w:t>
      </w:r>
    </w:p>
    <w:p w:rsidR="005758EA" w:rsidRDefault="00E27B8C">
      <w:pPr>
        <w:pStyle w:val="ConsPlusNormal"/>
        <w:ind w:firstLine="567"/>
        <w:jc w:val="both"/>
      </w:pPr>
      <w:r>
        <w:t>2.1.4. Предоставлять Администрации поселения по ее запросу информацию и документы, связанные с осуществлением отдельных бюджетных полномочий и исполнением настоящего Соглашения;</w:t>
      </w:r>
    </w:p>
    <w:p w:rsidR="005758EA" w:rsidRDefault="00E27B8C">
      <w:pPr>
        <w:pStyle w:val="ConsPlusNormal"/>
        <w:ind w:firstLine="567"/>
        <w:jc w:val="both"/>
      </w:pPr>
      <w:r>
        <w:t>2.1.5. Рассматривать предложения по вопросам осуществления отдельных бюджетных полномочий, направленные Администрацией поселения в соответствии с пунктом 2.4.2 настоящего Соглашения;</w:t>
      </w:r>
    </w:p>
    <w:p w:rsidR="005758EA" w:rsidRDefault="00E27B8C">
      <w:pPr>
        <w:pStyle w:val="ConsPlusNormal"/>
        <w:ind w:firstLine="567"/>
        <w:jc w:val="both"/>
      </w:pPr>
      <w:r>
        <w:t>2.1.6. Осуществлять консультирование Администрации поселения по вопросам осуществления отдельных бюджетных полномочий, в том числе, по вопросам информационного взаимодействия;</w:t>
      </w:r>
    </w:p>
    <w:p w:rsidR="005758EA" w:rsidRDefault="00E27B8C">
      <w:pPr>
        <w:pStyle w:val="ConsPlusNormal"/>
        <w:ind w:firstLine="567"/>
        <w:jc w:val="both"/>
      </w:pPr>
      <w:r>
        <w:t>2.1.7. Осуществлять консультирование участников бюджетного процесса поселения по вопросам, возникающим при осуществлении отдельных бюджетных полномочий;</w:t>
      </w:r>
    </w:p>
    <w:p w:rsidR="005758EA" w:rsidRDefault="00E27B8C">
      <w:pPr>
        <w:pStyle w:val="ConsPlusNormal"/>
        <w:ind w:firstLine="567"/>
        <w:jc w:val="both"/>
      </w:pPr>
      <w:r>
        <w:t>2.1.8. Исполнять иные обязанности в соответствии с федеральным законодательством и законодательством Новосибирской области.</w:t>
      </w:r>
    </w:p>
    <w:p w:rsidR="005758EA" w:rsidRDefault="00E27B8C">
      <w:pPr>
        <w:pStyle w:val="ConsPlusNormal"/>
        <w:ind w:firstLine="567"/>
        <w:jc w:val="both"/>
      </w:pPr>
      <w:r>
        <w:t>2.2. Администрация района вправе:</w:t>
      </w:r>
    </w:p>
    <w:p w:rsidR="005758EA" w:rsidRDefault="00E27B8C">
      <w:pPr>
        <w:pStyle w:val="ConsPlusNormal"/>
        <w:ind w:firstLine="567"/>
        <w:jc w:val="both"/>
      </w:pPr>
      <w:r>
        <w:t>2.2.1. Принимать муниципальные правовые акты по вопросам осуществления отдельных бюджетных полномочий;</w:t>
      </w:r>
    </w:p>
    <w:p w:rsidR="005758EA" w:rsidRDefault="00E27B8C">
      <w:pPr>
        <w:pStyle w:val="ConsPlusNormal"/>
        <w:ind w:firstLine="567"/>
        <w:jc w:val="both"/>
      </w:pPr>
      <w:r>
        <w:t>2.2.2. Запрашивать у Администрации поселения информацию и документы, необходимые для осуществления отдельных бюджетных полномочий и исполнения настоящего Соглашения;</w:t>
      </w:r>
    </w:p>
    <w:p w:rsidR="005758EA" w:rsidRDefault="00E27B8C">
      <w:pPr>
        <w:pStyle w:val="ConsPlusNormal"/>
        <w:ind w:firstLine="567"/>
        <w:jc w:val="both"/>
      </w:pPr>
      <w:r>
        <w:t>2.2.3. Требовать от участников бюджетного процесса поселения соблюдения принятых Администрацией района в рамках настоящего Соглашения муниципальных правовых актов, регулирующих вопросы осуществления отдельных бюджетных полномочий, а также осуществления ими бюджетных полномочий и совершения действий, предусмотренных бюджетным законодательством Российской Федерации, иными нормативными правовыми актами, регулирующими бюджетные отношения, необходимых для осуществления отдельных бюджетных полномочий;</w:t>
      </w:r>
    </w:p>
    <w:p w:rsidR="005758EA" w:rsidRDefault="00E27B8C">
      <w:pPr>
        <w:pStyle w:val="ConsPlusNormal"/>
        <w:ind w:firstLine="567"/>
        <w:jc w:val="both"/>
      </w:pPr>
      <w:r>
        <w:t>2.2.4. Осуществлять иные права в соответствии с федеральным законодательством и законодательством Новосибирской области.</w:t>
      </w:r>
    </w:p>
    <w:p w:rsidR="005758EA" w:rsidRDefault="00E27B8C">
      <w:pPr>
        <w:pStyle w:val="ConsPlusNormal"/>
        <w:ind w:firstLine="567"/>
        <w:jc w:val="both"/>
      </w:pPr>
      <w:r>
        <w:t>2.3. Администрация поселения обязуется:</w:t>
      </w:r>
    </w:p>
    <w:p w:rsidR="005758EA" w:rsidRDefault="00E27B8C">
      <w:pPr>
        <w:pStyle w:val="ConsPlusNormal"/>
        <w:ind w:firstLine="567"/>
        <w:jc w:val="both"/>
      </w:pPr>
      <w:r>
        <w:t>2.3.</w:t>
      </w:r>
      <w:r w:rsidR="00303E7B">
        <w:t>1</w:t>
      </w:r>
      <w:r>
        <w:t>. Предоставлять Администрации района, в том числе, по ее запросу, информацию и документы, необходимые для осуществления отдельных бюджетных полномочий и исполнения настоящего Соглашения;</w:t>
      </w:r>
    </w:p>
    <w:p w:rsidR="005758EA" w:rsidRDefault="00E27B8C">
      <w:pPr>
        <w:pStyle w:val="ConsPlusNormal"/>
        <w:ind w:firstLine="567"/>
        <w:jc w:val="both"/>
      </w:pPr>
      <w:r>
        <w:t>2.3.2. Оказывать содействие Администрации района при осуществлении ей отдельных бюджетных полномочий, в том числе, при взаимодействии с участниками бюджетного процесса поселения;</w:t>
      </w:r>
    </w:p>
    <w:p w:rsidR="005758EA" w:rsidRDefault="00E27B8C">
      <w:pPr>
        <w:pStyle w:val="ConsPlusNormal"/>
        <w:ind w:firstLine="567"/>
        <w:jc w:val="both"/>
      </w:pPr>
      <w:r>
        <w:t xml:space="preserve">2.3.3. Осуществлять взаимодействие с участниками бюджетного процесса поселения в целях соблюдения ими принятых Администрацией района в рамках настоящего Соглашения муниципальных правовых актов, регулирующих вопросы осуществления отдельных бюджетных полномочий, а также осуществления ими бюджетных полномочий и совершения действий, предусмотренных бюджетным законодательством Российской Федерации, иными нормативными </w:t>
      </w:r>
      <w:r>
        <w:lastRenderedPageBreak/>
        <w:t xml:space="preserve">правовыми актами, регулирующими бюджетные отношения, необходимых для осуществления отдельных бюджетных полномочий; </w:t>
      </w:r>
    </w:p>
    <w:p w:rsidR="005758EA" w:rsidRDefault="00E27B8C">
      <w:pPr>
        <w:pStyle w:val="ConsPlusNormal"/>
        <w:ind w:firstLine="567"/>
        <w:jc w:val="both"/>
      </w:pPr>
      <w:r>
        <w:rPr>
          <w:color w:val="000000"/>
        </w:rPr>
        <w:t>2.3.4. Принимать в соответствии со своими полномочиями необходимые меры для обеспечения полноты и достоверности информации, предоставляемой Администрации района в рамках настоящего Соглашения;</w:t>
      </w:r>
      <w:r>
        <w:t xml:space="preserve"> </w:t>
      </w:r>
    </w:p>
    <w:p w:rsidR="005758EA" w:rsidRDefault="00E27B8C">
      <w:pPr>
        <w:pStyle w:val="ConsPlusNormal"/>
        <w:ind w:firstLine="567"/>
        <w:jc w:val="both"/>
      </w:pPr>
      <w:r>
        <w:t>2.3.5. Исполнять иные обязанности в соответствии с федеральным законодательством и законодательством Новосибирской области.</w:t>
      </w:r>
    </w:p>
    <w:p w:rsidR="005758EA" w:rsidRDefault="00E27B8C">
      <w:pPr>
        <w:pStyle w:val="ConsPlusNormal"/>
        <w:ind w:firstLine="567"/>
        <w:jc w:val="both"/>
      </w:pPr>
      <w:r>
        <w:t>2.4. Администрация поселения вправе:</w:t>
      </w:r>
    </w:p>
    <w:p w:rsidR="005758EA" w:rsidRDefault="00E27B8C">
      <w:pPr>
        <w:pStyle w:val="ConsPlusNormal"/>
        <w:ind w:firstLine="567"/>
        <w:jc w:val="both"/>
      </w:pPr>
      <w:r>
        <w:t>2.4.1. Запрашивать у Администрации района информацию и документы, связанные с осуществлением отдельных бюджетных полномочий и исполнением настоящего Соглашения;</w:t>
      </w:r>
    </w:p>
    <w:p w:rsidR="005758EA" w:rsidRDefault="00E27B8C">
      <w:pPr>
        <w:pStyle w:val="ConsPlusNormal"/>
        <w:ind w:firstLine="567"/>
        <w:jc w:val="both"/>
      </w:pPr>
      <w:r>
        <w:t>2.4.2. Вносить Администрации района предложения по вопросам осуществления отдельных бюджетных полномочий, в том числе предложения по принятию, изменению и отмене муниципальных правовых актов, регулирующих вопросы осуществления отдельных бюджетных полномочий;</w:t>
      </w:r>
    </w:p>
    <w:p w:rsidR="005758EA" w:rsidRDefault="00E27B8C">
      <w:pPr>
        <w:pStyle w:val="ConsPlusNormal"/>
        <w:ind w:firstLine="567"/>
        <w:jc w:val="both"/>
      </w:pPr>
      <w:r>
        <w:t>2.4.3. Требовать от Администрации района при осуществлении ей отдельных бюджетных полномочий соблюдения федерального законодательства и законодательства Новосибирской области, муниципальных правовых актов, принимаемых по вопросам осуществления отдельных бюджетных полномочий, условий настоящего Соглашения;</w:t>
      </w:r>
    </w:p>
    <w:p w:rsidR="005758EA" w:rsidRDefault="00E27B8C">
      <w:pPr>
        <w:pStyle w:val="ConsPlusNormal"/>
        <w:ind w:firstLine="567"/>
        <w:jc w:val="both"/>
      </w:pPr>
      <w:r>
        <w:t>2.4.4. Осуществлять иные права, установленные федеральным законодательством и законодательством Новосибирской области.</w:t>
      </w:r>
    </w:p>
    <w:p w:rsidR="005758EA" w:rsidRDefault="005758EA">
      <w:pPr>
        <w:pStyle w:val="ConsPlusNormal"/>
        <w:ind w:firstLine="567"/>
        <w:jc w:val="both"/>
      </w:pPr>
    </w:p>
    <w:p w:rsidR="005758EA" w:rsidRDefault="00E27B8C">
      <w:pPr>
        <w:pStyle w:val="ConsPlusNonformat"/>
        <w:jc w:val="center"/>
      </w:pPr>
      <w:r>
        <w:rPr>
          <w:rFonts w:ascii="Times New Roman" w:hAnsi="Times New Roman" w:cs="Times New Roman"/>
          <w:b/>
          <w:sz w:val="24"/>
          <w:szCs w:val="24"/>
        </w:rPr>
        <w:t xml:space="preserve">3. Особенности осуществления отдельных бюджетных полномочий </w:t>
      </w:r>
    </w:p>
    <w:p w:rsidR="005758EA" w:rsidRDefault="00E27B8C">
      <w:pPr>
        <w:pStyle w:val="ConsPlusNonformat"/>
        <w:jc w:val="center"/>
      </w:pPr>
      <w:r>
        <w:rPr>
          <w:rFonts w:ascii="Times New Roman" w:hAnsi="Times New Roman" w:cs="Times New Roman"/>
          <w:b/>
          <w:sz w:val="24"/>
          <w:szCs w:val="24"/>
        </w:rPr>
        <w:t>и исполнения Соглашения</w:t>
      </w:r>
    </w:p>
    <w:p w:rsidR="005758EA" w:rsidRDefault="005758EA">
      <w:pPr>
        <w:pStyle w:val="ConsPlusNonformat"/>
        <w:jc w:val="both"/>
      </w:pPr>
    </w:p>
    <w:p w:rsidR="005758EA" w:rsidRDefault="00E27B8C">
      <w:pPr>
        <w:pStyle w:val="ConsPlusNonformat"/>
        <w:ind w:firstLine="567"/>
        <w:jc w:val="both"/>
      </w:pPr>
      <w:r>
        <w:rPr>
          <w:rFonts w:ascii="Times New Roman" w:hAnsi="Times New Roman" w:cs="Times New Roman"/>
          <w:sz w:val="24"/>
          <w:szCs w:val="24"/>
        </w:rPr>
        <w:t xml:space="preserve">3.1. Осуществление отдельных бюджетных полномочий, в том числе обмен информацией между Администрацией поселения и Администрацией района в целях осуществления отдельных бюджетных полномочий, производится с применением информационной системы, используемой Администрацией района для осуществления отдельных бюджетных полномочий в муниципальном районе, с использованием программных средств удаленного доступа.  </w:t>
      </w:r>
    </w:p>
    <w:p w:rsidR="005758EA" w:rsidRDefault="00E27B8C">
      <w:pPr>
        <w:pStyle w:val="ConsPlusNonformat"/>
        <w:ind w:firstLine="567"/>
        <w:jc w:val="both"/>
        <w:rPr>
          <w:highlight w:val="white"/>
        </w:rPr>
      </w:pPr>
      <w:r>
        <w:rPr>
          <w:rFonts w:ascii="Times New Roman" w:hAnsi="Times New Roman" w:cs="Times New Roman"/>
          <w:sz w:val="24"/>
          <w:szCs w:val="24"/>
        </w:rPr>
        <w:t xml:space="preserve">3.2. Непосредственное осуществление бюджетного учета и составление бюджетной отчетности </w:t>
      </w:r>
      <w:r w:rsidR="00605206">
        <w:rPr>
          <w:rFonts w:ascii="Times New Roman" w:hAnsi="Times New Roman" w:cs="Times New Roman"/>
          <w:sz w:val="24"/>
          <w:szCs w:val="24"/>
        </w:rPr>
        <w:t>Баратаевского</w:t>
      </w:r>
      <w:r w:rsidR="00EA7409">
        <w:rPr>
          <w:rFonts w:ascii="Times New Roman" w:hAnsi="Times New Roman" w:cs="Times New Roman"/>
          <w:sz w:val="24"/>
          <w:szCs w:val="24"/>
        </w:rPr>
        <w:t xml:space="preserve"> </w:t>
      </w:r>
      <w:r>
        <w:rPr>
          <w:rFonts w:ascii="Times New Roman" w:hAnsi="Times New Roman" w:cs="Times New Roman"/>
          <w:sz w:val="24"/>
          <w:szCs w:val="24"/>
        </w:rPr>
        <w:t xml:space="preserve">сельсовета </w:t>
      </w:r>
      <w:r w:rsidR="0068676E">
        <w:rPr>
          <w:rFonts w:ascii="Times New Roman" w:hAnsi="Times New Roman" w:cs="Times New Roman"/>
          <w:sz w:val="24"/>
          <w:szCs w:val="24"/>
        </w:rPr>
        <w:t>Болотнин</w:t>
      </w:r>
      <w:r>
        <w:rPr>
          <w:rFonts w:ascii="Times New Roman" w:hAnsi="Times New Roman" w:cs="Times New Roman"/>
          <w:sz w:val="24"/>
          <w:szCs w:val="24"/>
        </w:rPr>
        <w:t xml:space="preserve">ского района </w:t>
      </w:r>
      <w:r>
        <w:rPr>
          <w:rFonts w:ascii="Times New Roman" w:hAnsi="Times New Roman" w:cs="Times New Roman"/>
          <w:sz w:val="24"/>
          <w:szCs w:val="24"/>
          <w:highlight w:val="white"/>
        </w:rPr>
        <w:t xml:space="preserve">Новосибирской области осуществляется муниципальным казенным учреждением </w:t>
      </w:r>
      <w:r w:rsidR="00303E7B">
        <w:rPr>
          <w:sz w:val="28"/>
          <w:szCs w:val="28"/>
          <w:highlight w:val="white"/>
        </w:rPr>
        <w:t>«</w:t>
      </w:r>
      <w:r w:rsidR="00303E7B" w:rsidRPr="00303E7B">
        <w:rPr>
          <w:rFonts w:ascii="Times New Roman" w:hAnsi="Times New Roman" w:cs="Times New Roman"/>
          <w:sz w:val="24"/>
          <w:szCs w:val="24"/>
          <w:highlight w:val="white"/>
        </w:rPr>
        <w:t>Центр бухгалтерского, материально-технического и информационного обеспечения» Болотнинского района Новосибирской области</w:t>
      </w:r>
      <w:r w:rsidR="00303E7B">
        <w:rPr>
          <w:rFonts w:ascii="Times New Roman" w:hAnsi="Times New Roman" w:cs="Times New Roman"/>
          <w:sz w:val="24"/>
          <w:szCs w:val="24"/>
          <w:highlight w:val="white"/>
        </w:rPr>
        <w:t xml:space="preserve"> </w:t>
      </w:r>
      <w:r>
        <w:rPr>
          <w:rFonts w:ascii="Times New Roman" w:hAnsi="Times New Roman" w:cs="Times New Roman"/>
          <w:sz w:val="24"/>
          <w:szCs w:val="24"/>
          <w:highlight w:val="white"/>
        </w:rPr>
        <w:t>(далее – Уполномоченная организация).</w:t>
      </w:r>
    </w:p>
    <w:p w:rsidR="005758EA" w:rsidRDefault="00E27B8C">
      <w:pPr>
        <w:spacing w:after="0" w:line="240" w:lineRule="auto"/>
        <w:ind w:firstLine="567"/>
        <w:jc w:val="both"/>
        <w:rPr>
          <w:highlight w:val="white"/>
        </w:rPr>
      </w:pPr>
      <w:r>
        <w:rPr>
          <w:highlight w:val="white"/>
        </w:rPr>
        <w:t xml:space="preserve"> Взаимодействие Уполномоченной организации с </w:t>
      </w:r>
      <w:r>
        <w:rPr>
          <w:rFonts w:eastAsia="Calibri"/>
          <w:highlight w:val="white"/>
        </w:rPr>
        <w:t>участниками бюджетного процесса</w:t>
      </w:r>
      <w:r>
        <w:rPr>
          <w:highlight w:val="white"/>
        </w:rPr>
        <w:t xml:space="preserve"> </w:t>
      </w:r>
      <w:r>
        <w:rPr>
          <w:rFonts w:eastAsia="Calibri"/>
          <w:highlight w:val="white"/>
        </w:rPr>
        <w:t>(далее - Субъекты централизованного учета)</w:t>
      </w:r>
      <w:r>
        <w:rPr>
          <w:highlight w:val="white"/>
        </w:rPr>
        <w:t xml:space="preserve"> оформляется заключением Договора по ведению </w:t>
      </w:r>
      <w:r w:rsidR="00303E7B">
        <w:rPr>
          <w:highlight w:val="white"/>
        </w:rPr>
        <w:t>бюджетного (</w:t>
      </w:r>
      <w:r>
        <w:rPr>
          <w:highlight w:val="white"/>
        </w:rPr>
        <w:t>бухгалтерского</w:t>
      </w:r>
      <w:r w:rsidR="00303E7B">
        <w:rPr>
          <w:highlight w:val="white"/>
        </w:rPr>
        <w:t>)</w:t>
      </w:r>
      <w:r>
        <w:rPr>
          <w:highlight w:val="white"/>
        </w:rPr>
        <w:t xml:space="preserve"> учета и формированию </w:t>
      </w:r>
      <w:r w:rsidR="00303E7B">
        <w:rPr>
          <w:highlight w:val="white"/>
        </w:rPr>
        <w:t xml:space="preserve">(бюджетной) </w:t>
      </w:r>
      <w:r>
        <w:rPr>
          <w:highlight w:val="white"/>
        </w:rPr>
        <w:t>бухгалтерской отчетности, иной обязательной отчетности, формируемой на основании данных бухгалтерского учета.</w:t>
      </w:r>
    </w:p>
    <w:p w:rsidR="005758EA" w:rsidRDefault="00E27B8C">
      <w:pPr>
        <w:spacing w:after="0" w:line="240" w:lineRule="auto"/>
        <w:ind w:firstLine="567"/>
        <w:jc w:val="both"/>
        <w:rPr>
          <w:highlight w:val="white"/>
        </w:rPr>
      </w:pPr>
      <w:r>
        <w:rPr>
          <w:highlight w:val="white"/>
        </w:rPr>
        <w:t>3.3. Реализация переданных полномочий (обязанностей) осуществляется Уполномоченной организацией во взаимодействии с</w:t>
      </w:r>
      <w:r>
        <w:rPr>
          <w:rFonts w:eastAsia="Calibri"/>
          <w:highlight w:val="white"/>
        </w:rPr>
        <w:t xml:space="preserve"> Субъектами централизованного учета </w:t>
      </w:r>
      <w:r>
        <w:rPr>
          <w:highlight w:val="white"/>
        </w:rPr>
        <w:t>в порядке, установленным единой учетной политикой, сформированной Уполномоченной организацией (далее – Единая учетная политика).</w:t>
      </w:r>
    </w:p>
    <w:p w:rsidR="005758EA" w:rsidRDefault="00E27B8C">
      <w:pPr>
        <w:spacing w:after="0" w:line="240" w:lineRule="auto"/>
        <w:ind w:firstLine="567"/>
        <w:jc w:val="both"/>
      </w:pPr>
      <w:r>
        <w:rPr>
          <w:highlight w:val="white"/>
        </w:rPr>
        <w:t>3.4. В случае возникновения технических сбоев, препятствующих осуществлению Сторонами информационного обмена посредством информационной системы, использу</w:t>
      </w:r>
      <w:r>
        <w:t>емой Администрацией района для осуществления отдельных бюджетных полномочий в муниципальном районе, документооборот между Субъектом централизованного учета и Уполномоченной организацией осуществляется на бумажном носителе с формированием реестра переданных документов по форме, утвержденной Единой учетной политикой.</w:t>
      </w:r>
    </w:p>
    <w:p w:rsidR="005758EA" w:rsidRDefault="005758EA">
      <w:pPr>
        <w:pStyle w:val="ConsPlusNonformat"/>
        <w:jc w:val="center"/>
      </w:pPr>
    </w:p>
    <w:p w:rsidR="005758EA" w:rsidRDefault="00E27B8C">
      <w:pPr>
        <w:pStyle w:val="ConsPlusNonformat"/>
        <w:jc w:val="center"/>
      </w:pPr>
      <w:r>
        <w:rPr>
          <w:rFonts w:ascii="Times New Roman" w:hAnsi="Times New Roman" w:cs="Times New Roman"/>
          <w:b/>
          <w:sz w:val="24"/>
          <w:szCs w:val="24"/>
        </w:rPr>
        <w:t xml:space="preserve">4. Срок действия, порядок вступления в силу, </w:t>
      </w:r>
    </w:p>
    <w:p w:rsidR="005758EA" w:rsidRDefault="00E27B8C">
      <w:pPr>
        <w:pStyle w:val="ConsPlusNonformat"/>
        <w:jc w:val="center"/>
      </w:pPr>
      <w:r>
        <w:rPr>
          <w:rFonts w:ascii="Times New Roman" w:hAnsi="Times New Roman" w:cs="Times New Roman"/>
          <w:b/>
          <w:sz w:val="24"/>
          <w:szCs w:val="24"/>
        </w:rPr>
        <w:t>изменения и расторжения Соглашения</w:t>
      </w:r>
    </w:p>
    <w:p w:rsidR="005758EA" w:rsidRDefault="005758EA">
      <w:pPr>
        <w:pStyle w:val="ConsPlusNonformat"/>
        <w:jc w:val="both"/>
      </w:pPr>
    </w:p>
    <w:p w:rsidR="005758EA" w:rsidRDefault="00E27B8C">
      <w:pPr>
        <w:pStyle w:val="ConsPlusNonformat"/>
        <w:ind w:firstLine="567"/>
        <w:jc w:val="both"/>
      </w:pPr>
      <w:r>
        <w:rPr>
          <w:rFonts w:ascii="Times New Roman" w:hAnsi="Times New Roman" w:cs="Times New Roman"/>
          <w:sz w:val="24"/>
          <w:szCs w:val="24"/>
        </w:rPr>
        <w:t>4.1. Настоящее Соглашение заключено на неопределенный срок и вступает в силу с «</w:t>
      </w:r>
      <w:r w:rsidR="000B7CF4">
        <w:rPr>
          <w:rFonts w:ascii="Times New Roman" w:hAnsi="Times New Roman" w:cs="Times New Roman"/>
          <w:sz w:val="24"/>
          <w:szCs w:val="24"/>
        </w:rPr>
        <w:t>___</w:t>
      </w:r>
      <w:r>
        <w:rPr>
          <w:rFonts w:ascii="Times New Roman" w:hAnsi="Times New Roman" w:cs="Times New Roman"/>
          <w:sz w:val="24"/>
          <w:szCs w:val="24"/>
        </w:rPr>
        <w:t>» _________ 202</w:t>
      </w:r>
      <w:r w:rsidR="00A62809">
        <w:rPr>
          <w:rFonts w:ascii="Times New Roman" w:hAnsi="Times New Roman" w:cs="Times New Roman"/>
          <w:sz w:val="24"/>
          <w:szCs w:val="24"/>
        </w:rPr>
        <w:t>4</w:t>
      </w:r>
      <w:r>
        <w:rPr>
          <w:rFonts w:ascii="Times New Roman" w:hAnsi="Times New Roman" w:cs="Times New Roman"/>
          <w:sz w:val="24"/>
          <w:szCs w:val="24"/>
        </w:rPr>
        <w:t xml:space="preserve"> года.</w:t>
      </w:r>
    </w:p>
    <w:p w:rsidR="005758EA" w:rsidRDefault="00E27B8C">
      <w:pPr>
        <w:pStyle w:val="ConsPlusNonformat"/>
        <w:ind w:firstLine="567"/>
        <w:jc w:val="both"/>
      </w:pPr>
      <w:r>
        <w:rPr>
          <w:rFonts w:ascii="Times New Roman" w:hAnsi="Times New Roman" w:cs="Times New Roman"/>
          <w:sz w:val="24"/>
          <w:szCs w:val="24"/>
        </w:rPr>
        <w:t>4.2. </w:t>
      </w:r>
      <w:r>
        <w:rPr>
          <w:rFonts w:ascii="Times New Roman" w:eastAsia="Calibri" w:hAnsi="Times New Roman" w:cs="Times New Roman"/>
          <w:sz w:val="24"/>
          <w:szCs w:val="24"/>
          <w:lang w:eastAsia="en-US"/>
        </w:rPr>
        <w:t xml:space="preserve">Все изменения и дополнения к настоящему Соглашению оформляются дополнительными </w:t>
      </w:r>
      <w:r>
        <w:rPr>
          <w:rFonts w:ascii="Times New Roman" w:eastAsia="Calibri" w:hAnsi="Times New Roman" w:cs="Times New Roman"/>
          <w:sz w:val="24"/>
          <w:szCs w:val="24"/>
          <w:lang w:eastAsia="en-US"/>
        </w:rPr>
        <w:lastRenderedPageBreak/>
        <w:t>соглашениями и после их подписания всеми Сторонами становятся неотъемлемой частью Соглашения.</w:t>
      </w:r>
    </w:p>
    <w:p w:rsidR="005758EA" w:rsidRDefault="00E27B8C">
      <w:pPr>
        <w:pStyle w:val="ConsPlusNonformat"/>
        <w:ind w:firstLine="567"/>
        <w:jc w:val="both"/>
      </w:pPr>
      <w:r>
        <w:rPr>
          <w:rFonts w:ascii="Times New Roman" w:hAnsi="Times New Roman" w:cs="Times New Roman"/>
          <w:sz w:val="24"/>
          <w:szCs w:val="24"/>
        </w:rPr>
        <w:t>4.3. Соглашение может быть расторгнуто по взаимному согласию Сторон путем подписания Сторонами соглашения о расторжении Соглашения. Расторжение Соглашения в данном случае осуществляется с начала очередного финансового года.</w:t>
      </w:r>
    </w:p>
    <w:p w:rsidR="005758EA" w:rsidRDefault="00E27B8C">
      <w:pPr>
        <w:pStyle w:val="ConsPlusNonformat"/>
        <w:ind w:firstLine="567"/>
        <w:jc w:val="both"/>
      </w:pPr>
      <w:r>
        <w:rPr>
          <w:rFonts w:ascii="Times New Roman" w:hAnsi="Times New Roman" w:cs="Times New Roman"/>
          <w:sz w:val="24"/>
          <w:szCs w:val="24"/>
        </w:rPr>
        <w:t>4.4. Действие настоящего Соглашения прекращается в случае вступления в силу федерального закона, закона Новосибирской области, в соответствии с которыми осуществление отдельных бюджетных полномочий становится невозможным. Прекращение действия соглашения в данном случае оформляется путем подписания Сторонами соглашения о расторжении Соглашения.</w:t>
      </w:r>
    </w:p>
    <w:p w:rsidR="005758EA" w:rsidRDefault="00E27B8C">
      <w:pPr>
        <w:pStyle w:val="ConsPlusNonformat"/>
        <w:ind w:firstLine="567"/>
        <w:jc w:val="both"/>
      </w:pPr>
      <w:r>
        <w:rPr>
          <w:rFonts w:ascii="Times New Roman" w:hAnsi="Times New Roman" w:cs="Times New Roman"/>
          <w:sz w:val="24"/>
          <w:szCs w:val="24"/>
        </w:rPr>
        <w:t>4.5. В случае расторжения настоящего Соглашения Администрация района обеспечивает передачу Администрации поселения информации, связанной с осуществлением отдельных бюджетных полномочий, в том числе информации, содержащейся в информационной системе.</w:t>
      </w:r>
    </w:p>
    <w:p w:rsidR="005758EA" w:rsidRDefault="00E27B8C">
      <w:pPr>
        <w:pStyle w:val="ConsPlusNonformat"/>
        <w:ind w:firstLine="567"/>
        <w:jc w:val="both"/>
      </w:pPr>
      <w:r>
        <w:rPr>
          <w:rFonts w:ascii="Times New Roman" w:hAnsi="Times New Roman" w:cs="Times New Roman"/>
          <w:sz w:val="24"/>
          <w:szCs w:val="24"/>
        </w:rPr>
        <w:t>4.6. В случае расторжения настоящего Соглашения муниципальные правовые акты, принятые Администрацией района по вопросам осуществления отдельных бюджетных полномочий, прекращают свое действие с даты расторжения Соглашения и подлежат признанию утратившими силу в установленном порядке.</w:t>
      </w:r>
    </w:p>
    <w:p w:rsidR="005758EA" w:rsidRDefault="005758EA">
      <w:pPr>
        <w:pStyle w:val="ConsPlusNonformat"/>
        <w:ind w:firstLine="709"/>
        <w:jc w:val="both"/>
      </w:pPr>
    </w:p>
    <w:p w:rsidR="005758EA" w:rsidRDefault="00E27B8C">
      <w:pPr>
        <w:spacing w:line="240" w:lineRule="auto"/>
        <w:ind w:firstLine="540"/>
        <w:jc w:val="center"/>
        <w:outlineLvl w:val="0"/>
      </w:pPr>
      <w:r>
        <w:rPr>
          <w:rFonts w:eastAsia="Calibri"/>
          <w:b/>
        </w:rPr>
        <w:t>5. Ответственность Сторон и порядок рассмотрения споров</w:t>
      </w:r>
    </w:p>
    <w:p w:rsidR="005758EA" w:rsidRDefault="00E27B8C">
      <w:pPr>
        <w:spacing w:after="0" w:line="240" w:lineRule="auto"/>
        <w:ind w:firstLine="567"/>
        <w:contextualSpacing/>
        <w:jc w:val="both"/>
      </w:pPr>
      <w:r>
        <w:rPr>
          <w:rFonts w:eastAsia="Calibri"/>
        </w:rPr>
        <w:t>5.1.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5758EA" w:rsidRDefault="00E27B8C">
      <w:pPr>
        <w:pStyle w:val="ConsPlusNormal"/>
        <w:ind w:firstLine="567"/>
        <w:jc w:val="both"/>
      </w:pPr>
      <w:r>
        <w:t>5.2. Администрация района освобождается от ответственности за неисполнение (ненадлежащее исполнение) своих обязательств по настоящему Соглашению в следующих случаях:</w:t>
      </w:r>
    </w:p>
    <w:p w:rsidR="005758EA" w:rsidRDefault="00E27B8C">
      <w:pPr>
        <w:pStyle w:val="13"/>
        <w:tabs>
          <w:tab w:val="left" w:pos="993"/>
        </w:tabs>
        <w:ind w:left="0" w:firstLine="709"/>
        <w:jc w:val="both"/>
      </w:pPr>
      <w:r>
        <w:rPr>
          <w:sz w:val="24"/>
        </w:rPr>
        <w:t>а) недостаточности объемов плановых назначений, предусмотренных бюджетной сметой на лицевом счете Субъекта централизованного учета при осуществлении (участии в осуществлении) финансовых операций в интересах Субъекта централизованного учета;</w:t>
      </w:r>
    </w:p>
    <w:p w:rsidR="005758EA" w:rsidRDefault="00E27B8C">
      <w:pPr>
        <w:pStyle w:val="13"/>
        <w:tabs>
          <w:tab w:val="left" w:pos="993"/>
        </w:tabs>
        <w:ind w:left="0" w:firstLine="709"/>
        <w:jc w:val="both"/>
      </w:pPr>
      <w:r>
        <w:rPr>
          <w:sz w:val="24"/>
        </w:rPr>
        <w:t>б) непредставления или несвоевременного представления Субъектом централизованного учета документов, необходимых для осуществления Уполномоченной организацией обязательств по настоящему Соглашению, предусмотренных Единой учетной политикой;</w:t>
      </w:r>
    </w:p>
    <w:p w:rsidR="005758EA" w:rsidRDefault="00E27B8C">
      <w:pPr>
        <w:pStyle w:val="13"/>
        <w:tabs>
          <w:tab w:val="left" w:pos="993"/>
        </w:tabs>
        <w:ind w:left="0" w:firstLine="709"/>
        <w:jc w:val="both"/>
      </w:pPr>
      <w:r>
        <w:rPr>
          <w:sz w:val="24"/>
        </w:rPr>
        <w:t>в) нарушения работоспособности информационной системы, используемой Администрацией района для осуществления отдельных бюджетных полномочий в муниципальном районе, произошедшего по вине разработчика программных средств, обеспечивающих функционирование информационной системы, с предоставлением субъекту централизованного учета документального подтверждения нарушений работоспособности информационной системы (номер заявки);</w:t>
      </w:r>
    </w:p>
    <w:p w:rsidR="005758EA" w:rsidRDefault="00E27B8C">
      <w:pPr>
        <w:pStyle w:val="13"/>
        <w:tabs>
          <w:tab w:val="left" w:pos="993"/>
        </w:tabs>
        <w:ind w:left="0" w:firstLine="709"/>
        <w:jc w:val="both"/>
      </w:pPr>
      <w:r>
        <w:rPr>
          <w:sz w:val="24"/>
        </w:rPr>
        <w:t>г) технических сбоев в работе серверной части не по вине разработчика (отключение электроэнергии, поломка серверной части) с предоставлением субъекту централизованного учета документального подтверждения нарушений работоспособности (скриншот).</w:t>
      </w:r>
    </w:p>
    <w:p w:rsidR="005758EA" w:rsidRDefault="00E27B8C">
      <w:pPr>
        <w:pStyle w:val="ConsPlusNormal"/>
        <w:ind w:firstLine="567"/>
        <w:jc w:val="both"/>
      </w:pPr>
      <w:r>
        <w:t>5.3. Стороны освобождаются от ответственности за неисполнение (ненадлежащее исполнение) своих обязательств по настоящему Соглашению, возникшее в результате нарушения работоспособности информационной системы, произошедшего не по вине Сторон.</w:t>
      </w:r>
    </w:p>
    <w:p w:rsidR="005758EA" w:rsidRDefault="00E27B8C">
      <w:pPr>
        <w:pStyle w:val="ConsPlusNormal"/>
        <w:ind w:firstLine="567"/>
        <w:jc w:val="both"/>
      </w:pPr>
      <w:r>
        <w:rPr>
          <w:lang w:eastAsia="en-US"/>
        </w:rPr>
        <w:t>5.4. Все споры и разногласия, которые могут возникнуть между Сторонами</w:t>
      </w:r>
      <w:r>
        <w:t xml:space="preserve"> при исполнении настоящего Соглашения или в связи с ним</w:t>
      </w:r>
      <w:r>
        <w:rPr>
          <w:lang w:eastAsia="en-US"/>
        </w:rPr>
        <w:t xml:space="preserve">, </w:t>
      </w:r>
      <w:r>
        <w:t>разрешаются путем взаимных переговоров.</w:t>
      </w:r>
    </w:p>
    <w:p w:rsidR="005758EA" w:rsidRDefault="005758EA">
      <w:pPr>
        <w:pStyle w:val="ConsPlusNormal"/>
        <w:ind w:firstLine="709"/>
        <w:jc w:val="both"/>
      </w:pPr>
    </w:p>
    <w:p w:rsidR="005758EA" w:rsidRDefault="00E27B8C">
      <w:pPr>
        <w:tabs>
          <w:tab w:val="left" w:pos="1608"/>
          <w:tab w:val="center" w:pos="4960"/>
        </w:tabs>
        <w:spacing w:line="240" w:lineRule="auto"/>
        <w:jc w:val="center"/>
        <w:outlineLvl w:val="0"/>
      </w:pPr>
      <w:r>
        <w:rPr>
          <w:rFonts w:eastAsia="Calibri"/>
          <w:b/>
        </w:rPr>
        <w:t>6. Заключительные положения</w:t>
      </w:r>
    </w:p>
    <w:p w:rsidR="005758EA" w:rsidRDefault="00E27B8C">
      <w:pPr>
        <w:pStyle w:val="ConsPlusNonformat"/>
        <w:ind w:firstLine="567"/>
        <w:jc w:val="both"/>
      </w:pPr>
      <w:r>
        <w:rPr>
          <w:rFonts w:ascii="Times New Roman" w:hAnsi="Times New Roman" w:cs="Times New Roman"/>
          <w:sz w:val="24"/>
          <w:szCs w:val="24"/>
        </w:rPr>
        <w:t>6.1. Все письменные обращения Сторон по вопросам, связанным с исполнением обязательств по настоящему Соглашению, подлежат рассмотрению соответствующей Стороной в срок, не превышающий десяти рабочих дней со дня их получения.</w:t>
      </w:r>
    </w:p>
    <w:p w:rsidR="005758EA" w:rsidRDefault="00E27B8C">
      <w:pPr>
        <w:pStyle w:val="ConsPlusNonformat"/>
        <w:ind w:firstLine="567"/>
        <w:jc w:val="both"/>
      </w:pPr>
      <w:r>
        <w:rPr>
          <w:rFonts w:ascii="Times New Roman" w:hAnsi="Times New Roman" w:cs="Times New Roman"/>
          <w:sz w:val="24"/>
          <w:szCs w:val="24"/>
        </w:rPr>
        <w:t>6.2. Обеспечение информационной безопасности при информационном обмене в рамках настоящего Соглашения, включая защиту персональных данных, осуществляется в соответствии с законодательством Российской Федерации в сфере защиты информации.</w:t>
      </w:r>
    </w:p>
    <w:p w:rsidR="005758EA" w:rsidRDefault="00E27B8C">
      <w:pPr>
        <w:pStyle w:val="ConsPlusNonformat"/>
        <w:ind w:firstLine="567"/>
        <w:jc w:val="both"/>
      </w:pPr>
      <w:r>
        <w:rPr>
          <w:rFonts w:ascii="Times New Roman" w:hAnsi="Times New Roman" w:cs="Times New Roman"/>
          <w:sz w:val="24"/>
          <w:szCs w:val="24"/>
        </w:rPr>
        <w:t>6.3. Во всем остальном, что не предусмотрено настоящим Соглашением, Стороны руководствуются законодательством Российской Федерации.</w:t>
      </w:r>
    </w:p>
    <w:p w:rsidR="005758EA" w:rsidRDefault="00E27B8C">
      <w:pPr>
        <w:pStyle w:val="ConsPlusNonformat"/>
        <w:ind w:firstLine="567"/>
        <w:jc w:val="both"/>
        <w:rPr>
          <w:rFonts w:ascii="Times New Roman" w:eastAsia="Calibri" w:hAnsi="Times New Roman" w:cs="Times New Roman"/>
          <w:b/>
          <w:bCs/>
        </w:rPr>
      </w:pPr>
      <w:r>
        <w:rPr>
          <w:rFonts w:ascii="Times New Roman" w:hAnsi="Times New Roman" w:cs="Times New Roman"/>
          <w:sz w:val="24"/>
          <w:szCs w:val="24"/>
        </w:rPr>
        <w:lastRenderedPageBreak/>
        <w:t>6.4. Настоящее Соглашение составлено на 5 листах, в двух экземплярах, имеющих равную юридическую силу, по одному экземпляру для каждой из Сторон.</w:t>
      </w:r>
    </w:p>
    <w:p w:rsidR="005758EA" w:rsidRDefault="00E27B8C">
      <w:pPr>
        <w:pStyle w:val="ConsPlusNonformat"/>
        <w:ind w:firstLine="567"/>
        <w:jc w:val="both"/>
      </w:pPr>
      <w:r>
        <w:rPr>
          <w:rFonts w:ascii="Times New Roman" w:hAnsi="Times New Roman" w:cs="Times New Roman"/>
          <w:sz w:val="24"/>
          <w:szCs w:val="24"/>
        </w:rPr>
        <w:t>.</w:t>
      </w:r>
    </w:p>
    <w:p w:rsidR="005758EA" w:rsidRDefault="005758EA">
      <w:pPr>
        <w:pStyle w:val="ConsPlusNonformat"/>
      </w:pPr>
      <w:bookmarkStart w:id="1" w:name="undefined"/>
      <w:bookmarkEnd w:id="1"/>
    </w:p>
    <w:p w:rsidR="005758EA" w:rsidRDefault="00E27B8C">
      <w:pPr>
        <w:pStyle w:val="ConsPlusNonformat"/>
        <w:jc w:val="center"/>
      </w:pPr>
      <w:r>
        <w:rPr>
          <w:rFonts w:ascii="Times New Roman" w:hAnsi="Times New Roman" w:cs="Times New Roman"/>
          <w:b/>
          <w:sz w:val="24"/>
          <w:szCs w:val="24"/>
        </w:rPr>
        <w:t>7. Реквизиты и подписи Сторон</w:t>
      </w:r>
    </w:p>
    <w:p w:rsidR="005758EA" w:rsidRDefault="005758EA">
      <w:pPr>
        <w:pStyle w:val="ConsPlusNonformat"/>
        <w:ind w:firstLine="708"/>
        <w:jc w:val="both"/>
      </w:pPr>
    </w:p>
    <w:tbl>
      <w:tblPr>
        <w:tblW w:w="10279" w:type="dxa"/>
        <w:tblInd w:w="108" w:type="dxa"/>
        <w:tblLook w:val="04A0" w:firstRow="1" w:lastRow="0" w:firstColumn="1" w:lastColumn="0" w:noHBand="0" w:noVBand="1"/>
      </w:tblPr>
      <w:tblGrid>
        <w:gridCol w:w="5388"/>
        <w:gridCol w:w="4891"/>
      </w:tblGrid>
      <w:tr w:rsidR="005758EA">
        <w:trPr>
          <w:trHeight w:val="2967"/>
        </w:trPr>
        <w:tc>
          <w:tcPr>
            <w:tcW w:w="5388" w:type="dxa"/>
            <w:tcBorders>
              <w:top w:val="none" w:sz="0" w:space="0" w:color="000000"/>
              <w:left w:val="none" w:sz="0" w:space="0" w:color="000000"/>
              <w:bottom w:val="none" w:sz="0" w:space="0" w:color="000000"/>
              <w:right w:val="none" w:sz="0" w:space="0" w:color="000000"/>
            </w:tcBorders>
          </w:tcPr>
          <w:p w:rsidR="007D418D" w:rsidRDefault="007D418D">
            <w:pPr>
              <w:pStyle w:val="13"/>
              <w:ind w:left="0"/>
              <w:rPr>
                <w:b/>
                <w:color w:val="000000"/>
                <w:sz w:val="24"/>
              </w:rPr>
            </w:pPr>
            <w:r>
              <w:rPr>
                <w:b/>
                <w:color w:val="000000"/>
                <w:sz w:val="24"/>
              </w:rPr>
              <w:t xml:space="preserve">Администрация </w:t>
            </w:r>
            <w:r w:rsidR="00605206">
              <w:rPr>
                <w:b/>
                <w:color w:val="000000"/>
                <w:sz w:val="24"/>
              </w:rPr>
              <w:t>Баратаевского</w:t>
            </w:r>
            <w:r>
              <w:rPr>
                <w:b/>
                <w:color w:val="000000"/>
                <w:sz w:val="24"/>
              </w:rPr>
              <w:t xml:space="preserve"> сельсовета Болотнинского района </w:t>
            </w:r>
          </w:p>
          <w:p w:rsidR="005758EA" w:rsidRDefault="007D418D">
            <w:pPr>
              <w:pStyle w:val="13"/>
              <w:ind w:left="0"/>
            </w:pPr>
            <w:r>
              <w:rPr>
                <w:b/>
                <w:color w:val="000000"/>
                <w:sz w:val="24"/>
              </w:rPr>
              <w:t>Новосибирской области</w:t>
            </w:r>
            <w:r w:rsidR="00E27B8C">
              <w:rPr>
                <w:color w:val="000000"/>
                <w:sz w:val="20"/>
              </w:rPr>
              <w:t xml:space="preserve">                                       </w:t>
            </w:r>
          </w:p>
          <w:p w:rsidR="005758EA" w:rsidRDefault="005758EA">
            <w:pPr>
              <w:pStyle w:val="13"/>
              <w:ind w:left="0"/>
            </w:pPr>
          </w:p>
          <w:p w:rsidR="00D318A5" w:rsidRPr="00255EEE" w:rsidRDefault="00E27B8C">
            <w:pPr>
              <w:pStyle w:val="13"/>
              <w:ind w:left="0"/>
              <w:rPr>
                <w:color w:val="000000"/>
                <w:sz w:val="24"/>
              </w:rPr>
            </w:pPr>
            <w:r>
              <w:rPr>
                <w:color w:val="000000"/>
                <w:sz w:val="24"/>
              </w:rPr>
              <w:t>Юридический адрес:</w:t>
            </w:r>
            <w:r w:rsidR="00605206">
              <w:rPr>
                <w:color w:val="000000"/>
                <w:sz w:val="24"/>
              </w:rPr>
              <w:t xml:space="preserve"> 633353</w:t>
            </w:r>
            <w:r w:rsidR="00255EEE">
              <w:rPr>
                <w:color w:val="000000"/>
                <w:sz w:val="24"/>
              </w:rPr>
              <w:t xml:space="preserve">, </w:t>
            </w:r>
            <w:r w:rsidR="00255EEE" w:rsidRPr="00255EEE">
              <w:rPr>
                <w:sz w:val="24"/>
              </w:rPr>
              <w:t>Новосибирская область,</w:t>
            </w:r>
            <w:r w:rsidR="00605206">
              <w:rPr>
                <w:sz w:val="24"/>
              </w:rPr>
              <w:t xml:space="preserve"> Болотнинский район, д. Баратаевка</w:t>
            </w:r>
            <w:r w:rsidR="00255EEE" w:rsidRPr="00255EEE">
              <w:rPr>
                <w:sz w:val="24"/>
              </w:rPr>
              <w:t xml:space="preserve">, ул. </w:t>
            </w:r>
            <w:r w:rsidR="00605206">
              <w:rPr>
                <w:sz w:val="24"/>
              </w:rPr>
              <w:t>Пролетарская</w:t>
            </w:r>
            <w:r w:rsidR="00255EEE" w:rsidRPr="00255EEE">
              <w:rPr>
                <w:sz w:val="24"/>
              </w:rPr>
              <w:t xml:space="preserve">, </w:t>
            </w:r>
            <w:r w:rsidR="00605206">
              <w:rPr>
                <w:sz w:val="24"/>
              </w:rPr>
              <w:t>6</w:t>
            </w:r>
          </w:p>
          <w:p w:rsidR="005758EA" w:rsidRDefault="00E27B8C">
            <w:pPr>
              <w:pStyle w:val="13"/>
              <w:ind w:left="0"/>
            </w:pPr>
            <w:r>
              <w:rPr>
                <w:color w:val="000000"/>
                <w:sz w:val="24"/>
              </w:rPr>
              <w:t xml:space="preserve">ИНН/КПП </w:t>
            </w:r>
            <w:r w:rsidR="00255EEE">
              <w:rPr>
                <w:color w:val="000000"/>
                <w:sz w:val="24"/>
              </w:rPr>
              <w:t>541310</w:t>
            </w:r>
            <w:r w:rsidR="00605206">
              <w:rPr>
                <w:color w:val="000000"/>
                <w:sz w:val="24"/>
              </w:rPr>
              <w:t>1592</w:t>
            </w:r>
            <w:r>
              <w:rPr>
                <w:color w:val="000000"/>
                <w:sz w:val="24"/>
              </w:rPr>
              <w:t>/</w:t>
            </w:r>
            <w:r w:rsidR="00255EEE">
              <w:rPr>
                <w:color w:val="000000"/>
                <w:sz w:val="24"/>
              </w:rPr>
              <w:t>541301001</w:t>
            </w:r>
          </w:p>
          <w:p w:rsidR="005758EA" w:rsidRDefault="005758EA">
            <w:pPr>
              <w:pStyle w:val="13"/>
              <w:ind w:left="0" w:firstLine="709"/>
              <w:jc w:val="both"/>
            </w:pPr>
          </w:p>
          <w:p w:rsidR="00D318A5" w:rsidRDefault="00D318A5" w:rsidP="00D318A5">
            <w:pPr>
              <w:spacing w:after="0"/>
            </w:pPr>
            <w:r>
              <w:t xml:space="preserve">Глава </w:t>
            </w:r>
            <w:r w:rsidR="00605206">
              <w:t>Баратаевского</w:t>
            </w:r>
            <w:r>
              <w:t xml:space="preserve"> сельсовета</w:t>
            </w:r>
          </w:p>
          <w:p w:rsidR="00D318A5" w:rsidRDefault="00D318A5" w:rsidP="00D318A5">
            <w:pPr>
              <w:pStyle w:val="a3"/>
              <w:spacing w:after="0" w:line="240" w:lineRule="auto"/>
              <w:ind w:left="0" w:right="177"/>
            </w:pPr>
            <w:r>
              <w:t>Болотнинского района Новосибирской области</w:t>
            </w:r>
          </w:p>
          <w:p w:rsidR="00D318A5" w:rsidRDefault="00D318A5" w:rsidP="00D318A5">
            <w:pPr>
              <w:pStyle w:val="a3"/>
              <w:spacing w:after="0" w:line="240" w:lineRule="auto"/>
              <w:ind w:left="0" w:right="177"/>
              <w:rPr>
                <w:bCs/>
                <w:i/>
                <w:color w:val="000000"/>
              </w:rPr>
            </w:pPr>
          </w:p>
          <w:p w:rsidR="005758EA" w:rsidRDefault="00E27B8C">
            <w:pPr>
              <w:pStyle w:val="13"/>
              <w:ind w:left="0" w:right="177"/>
              <w:jc w:val="both"/>
            </w:pPr>
            <w:r>
              <w:rPr>
                <w:color w:val="000000"/>
                <w:sz w:val="24"/>
              </w:rPr>
              <w:t>__________________/</w:t>
            </w:r>
            <w:r w:rsidR="00605206">
              <w:rPr>
                <w:color w:val="000000"/>
                <w:sz w:val="24"/>
              </w:rPr>
              <w:t>Дементьева Н.А.</w:t>
            </w:r>
          </w:p>
          <w:p w:rsidR="005758EA" w:rsidRDefault="00E27B8C">
            <w:pPr>
              <w:pStyle w:val="13"/>
              <w:ind w:left="0"/>
              <w:jc w:val="both"/>
            </w:pPr>
            <w:r>
              <w:rPr>
                <w:color w:val="000000"/>
                <w:sz w:val="20"/>
              </w:rPr>
              <w:t xml:space="preserve">            (подпись)                       (расшифровка)</w:t>
            </w:r>
          </w:p>
          <w:p w:rsidR="005758EA" w:rsidRDefault="00E27B8C">
            <w:pPr>
              <w:pStyle w:val="13"/>
              <w:ind w:left="0"/>
              <w:jc w:val="both"/>
              <w:rPr>
                <w:b/>
                <w:bCs/>
                <w:i/>
                <w:color w:val="000000"/>
                <w:sz w:val="20"/>
                <w:szCs w:val="20"/>
              </w:rPr>
            </w:pPr>
            <w:r>
              <w:rPr>
                <w:color w:val="000000"/>
                <w:sz w:val="24"/>
              </w:rPr>
              <w:t>М.П.</w:t>
            </w:r>
          </w:p>
        </w:tc>
        <w:tc>
          <w:tcPr>
            <w:tcW w:w="4891" w:type="dxa"/>
            <w:tcBorders>
              <w:top w:val="none" w:sz="0" w:space="0" w:color="000000"/>
              <w:left w:val="none" w:sz="0" w:space="0" w:color="000000"/>
              <w:bottom w:val="none" w:sz="0" w:space="0" w:color="000000"/>
              <w:right w:val="none" w:sz="0" w:space="0" w:color="000000"/>
            </w:tcBorders>
          </w:tcPr>
          <w:p w:rsidR="005758EA" w:rsidRDefault="00E27B8C">
            <w:pPr>
              <w:pStyle w:val="13"/>
              <w:ind w:left="0"/>
            </w:pPr>
            <w:r>
              <w:rPr>
                <w:b/>
                <w:color w:val="000000"/>
                <w:sz w:val="24"/>
              </w:rPr>
              <w:t>Администрация</w:t>
            </w:r>
            <w:r w:rsidR="008876EF">
              <w:rPr>
                <w:b/>
                <w:color w:val="000000"/>
                <w:sz w:val="24"/>
              </w:rPr>
              <w:t xml:space="preserve"> Болотнинского района Новосибирской области</w:t>
            </w:r>
          </w:p>
          <w:p w:rsidR="005758EA" w:rsidRDefault="00E27B8C">
            <w:pPr>
              <w:pStyle w:val="13"/>
              <w:ind w:left="0"/>
            </w:pPr>
            <w:r>
              <w:rPr>
                <w:color w:val="000000"/>
                <w:sz w:val="20"/>
              </w:rPr>
              <w:t xml:space="preserve">                                          </w:t>
            </w:r>
          </w:p>
          <w:p w:rsidR="007D418D" w:rsidRDefault="007D418D">
            <w:pPr>
              <w:pStyle w:val="13"/>
              <w:ind w:left="0"/>
              <w:rPr>
                <w:color w:val="000000"/>
                <w:sz w:val="24"/>
              </w:rPr>
            </w:pPr>
          </w:p>
          <w:p w:rsidR="005758EA" w:rsidRDefault="00E27B8C">
            <w:pPr>
              <w:pStyle w:val="13"/>
              <w:ind w:left="0"/>
              <w:rPr>
                <w:color w:val="000000"/>
                <w:sz w:val="24"/>
              </w:rPr>
            </w:pPr>
            <w:r>
              <w:rPr>
                <w:color w:val="000000"/>
                <w:sz w:val="24"/>
              </w:rPr>
              <w:t xml:space="preserve">Юридический адрес: </w:t>
            </w:r>
            <w:r w:rsidR="008876EF">
              <w:rPr>
                <w:color w:val="000000"/>
                <w:sz w:val="24"/>
              </w:rPr>
              <w:t>633340, Новосибирская область, г. Болотное, ул. Советская, 9</w:t>
            </w:r>
          </w:p>
          <w:p w:rsidR="008876EF" w:rsidRDefault="008876EF">
            <w:pPr>
              <w:pStyle w:val="13"/>
              <w:ind w:left="0"/>
            </w:pPr>
          </w:p>
          <w:p w:rsidR="005758EA" w:rsidRDefault="00E27B8C">
            <w:pPr>
              <w:pStyle w:val="13"/>
              <w:ind w:left="0"/>
            </w:pPr>
            <w:r>
              <w:rPr>
                <w:color w:val="000000"/>
                <w:sz w:val="24"/>
              </w:rPr>
              <w:t xml:space="preserve">ИНН/КПП </w:t>
            </w:r>
            <w:r w:rsidR="008876EF">
              <w:rPr>
                <w:color w:val="000000"/>
                <w:sz w:val="24"/>
              </w:rPr>
              <w:t>5413111417</w:t>
            </w:r>
            <w:r>
              <w:rPr>
                <w:color w:val="000000"/>
                <w:sz w:val="24"/>
              </w:rPr>
              <w:t>/</w:t>
            </w:r>
            <w:r w:rsidR="008876EF">
              <w:rPr>
                <w:color w:val="000000"/>
                <w:sz w:val="24"/>
              </w:rPr>
              <w:t xml:space="preserve"> 541301001</w:t>
            </w:r>
          </w:p>
          <w:p w:rsidR="005758EA" w:rsidRDefault="005758EA">
            <w:pPr>
              <w:pStyle w:val="13"/>
              <w:ind w:left="0"/>
            </w:pPr>
          </w:p>
          <w:p w:rsidR="008876EF" w:rsidRDefault="008876EF" w:rsidP="008876EF">
            <w:pPr>
              <w:spacing w:after="0"/>
            </w:pPr>
            <w:r>
              <w:t xml:space="preserve">Глава Болотнинского района </w:t>
            </w:r>
          </w:p>
          <w:p w:rsidR="008876EF" w:rsidRDefault="008876EF" w:rsidP="008876EF">
            <w:pPr>
              <w:pStyle w:val="a3"/>
              <w:spacing w:after="0" w:line="240" w:lineRule="auto"/>
              <w:ind w:left="0" w:right="177"/>
              <w:rPr>
                <w:i/>
                <w:color w:val="000000"/>
              </w:rPr>
            </w:pPr>
            <w:r>
              <w:t>Новосибирской области</w:t>
            </w:r>
          </w:p>
          <w:p w:rsidR="005758EA" w:rsidRDefault="005758EA">
            <w:pPr>
              <w:pStyle w:val="13"/>
              <w:ind w:left="0"/>
            </w:pPr>
          </w:p>
          <w:p w:rsidR="005758EA" w:rsidRDefault="00E27B8C">
            <w:pPr>
              <w:pStyle w:val="13"/>
              <w:ind w:left="0" w:right="177"/>
              <w:jc w:val="both"/>
            </w:pPr>
            <w:r>
              <w:rPr>
                <w:color w:val="000000"/>
                <w:sz w:val="24"/>
              </w:rPr>
              <w:t>__________________/</w:t>
            </w:r>
            <w:r w:rsidR="00B43051">
              <w:rPr>
                <w:color w:val="000000"/>
                <w:sz w:val="24"/>
              </w:rPr>
              <w:t>Королев О.В.</w:t>
            </w:r>
          </w:p>
          <w:p w:rsidR="005758EA" w:rsidRDefault="00E27B8C">
            <w:pPr>
              <w:pStyle w:val="13"/>
              <w:ind w:left="0"/>
              <w:jc w:val="both"/>
            </w:pPr>
            <w:r>
              <w:rPr>
                <w:color w:val="000000"/>
                <w:sz w:val="20"/>
              </w:rPr>
              <w:t xml:space="preserve">            (подпись)                       (расшифровка)</w:t>
            </w:r>
          </w:p>
          <w:p w:rsidR="005758EA" w:rsidRDefault="00E27B8C">
            <w:pPr>
              <w:pStyle w:val="13"/>
              <w:ind w:left="0"/>
              <w:jc w:val="both"/>
              <w:rPr>
                <w:b/>
                <w:bCs/>
                <w:i/>
                <w:color w:val="000000"/>
                <w:sz w:val="20"/>
                <w:szCs w:val="20"/>
              </w:rPr>
            </w:pPr>
            <w:r>
              <w:rPr>
                <w:color w:val="000000"/>
                <w:sz w:val="24"/>
              </w:rPr>
              <w:t>М.П.</w:t>
            </w:r>
          </w:p>
        </w:tc>
      </w:tr>
    </w:tbl>
    <w:p w:rsidR="005758EA" w:rsidRDefault="005758EA">
      <w:pPr>
        <w:rPr>
          <w:rFonts w:eastAsia="Calibri"/>
          <w:b/>
          <w:bCs/>
        </w:rPr>
      </w:pPr>
    </w:p>
    <w:p w:rsidR="005758EA" w:rsidRDefault="005758EA">
      <w:pPr>
        <w:spacing w:after="0" w:line="240" w:lineRule="auto"/>
        <w:jc w:val="center"/>
        <w:rPr>
          <w:sz w:val="28"/>
          <w:szCs w:val="28"/>
        </w:rPr>
      </w:pPr>
    </w:p>
    <w:sectPr w:rsidR="005758EA">
      <w:pgSz w:w="11906" w:h="16838"/>
      <w:pgMar w:top="851" w:right="567"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AE7" w:rsidRDefault="00506AE7">
      <w:pPr>
        <w:spacing w:after="0" w:line="240" w:lineRule="auto"/>
      </w:pPr>
      <w:r>
        <w:separator/>
      </w:r>
    </w:p>
  </w:endnote>
  <w:endnote w:type="continuationSeparator" w:id="0">
    <w:p w:rsidR="00506AE7" w:rsidRDefault="00506A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AE7" w:rsidRDefault="00506AE7">
      <w:pPr>
        <w:spacing w:after="0" w:line="240" w:lineRule="auto"/>
      </w:pPr>
      <w:r>
        <w:separator/>
      </w:r>
    </w:p>
  </w:footnote>
  <w:footnote w:type="continuationSeparator" w:id="0">
    <w:p w:rsidR="00506AE7" w:rsidRDefault="00506A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A6AB4"/>
    <w:multiLevelType w:val="hybridMultilevel"/>
    <w:tmpl w:val="7564FCE0"/>
    <w:lvl w:ilvl="0" w:tplc="A00A43B4">
      <w:start w:val="1"/>
      <w:numFmt w:val="decimal"/>
      <w:lvlText w:val="%1."/>
      <w:lvlJc w:val="left"/>
      <w:pPr>
        <w:ind w:left="720" w:hanging="360"/>
      </w:pPr>
    </w:lvl>
    <w:lvl w:ilvl="1" w:tplc="DD92E9C0">
      <w:start w:val="1"/>
      <w:numFmt w:val="lowerLetter"/>
      <w:lvlText w:val="%2."/>
      <w:lvlJc w:val="left"/>
      <w:pPr>
        <w:ind w:left="1440" w:hanging="360"/>
      </w:pPr>
    </w:lvl>
    <w:lvl w:ilvl="2" w:tplc="0FF8F454">
      <w:start w:val="1"/>
      <w:numFmt w:val="lowerRoman"/>
      <w:lvlText w:val="%3."/>
      <w:lvlJc w:val="right"/>
      <w:pPr>
        <w:ind w:left="2160" w:hanging="180"/>
      </w:pPr>
    </w:lvl>
    <w:lvl w:ilvl="3" w:tplc="E67A5A50">
      <w:start w:val="1"/>
      <w:numFmt w:val="decimal"/>
      <w:lvlText w:val="%4."/>
      <w:lvlJc w:val="left"/>
      <w:pPr>
        <w:ind w:left="2880" w:hanging="360"/>
      </w:pPr>
    </w:lvl>
    <w:lvl w:ilvl="4" w:tplc="3B26A40A">
      <w:start w:val="1"/>
      <w:numFmt w:val="lowerLetter"/>
      <w:lvlText w:val="%5."/>
      <w:lvlJc w:val="left"/>
      <w:pPr>
        <w:ind w:left="3600" w:hanging="360"/>
      </w:pPr>
    </w:lvl>
    <w:lvl w:ilvl="5" w:tplc="C26C1A7E">
      <w:start w:val="1"/>
      <w:numFmt w:val="lowerRoman"/>
      <w:lvlText w:val="%6."/>
      <w:lvlJc w:val="right"/>
      <w:pPr>
        <w:ind w:left="4320" w:hanging="180"/>
      </w:pPr>
    </w:lvl>
    <w:lvl w:ilvl="6" w:tplc="CB9237D4">
      <w:start w:val="1"/>
      <w:numFmt w:val="decimal"/>
      <w:lvlText w:val="%7."/>
      <w:lvlJc w:val="left"/>
      <w:pPr>
        <w:ind w:left="5040" w:hanging="360"/>
      </w:pPr>
    </w:lvl>
    <w:lvl w:ilvl="7" w:tplc="446A2360">
      <w:start w:val="1"/>
      <w:numFmt w:val="lowerLetter"/>
      <w:lvlText w:val="%8."/>
      <w:lvlJc w:val="left"/>
      <w:pPr>
        <w:ind w:left="5760" w:hanging="360"/>
      </w:pPr>
    </w:lvl>
    <w:lvl w:ilvl="8" w:tplc="9B9C2978">
      <w:start w:val="1"/>
      <w:numFmt w:val="lowerRoman"/>
      <w:lvlText w:val="%9."/>
      <w:lvlJc w:val="right"/>
      <w:pPr>
        <w:ind w:left="6480" w:hanging="180"/>
      </w:pPr>
    </w:lvl>
  </w:abstractNum>
  <w:abstractNum w:abstractNumId="1" w15:restartNumberingAfterBreak="0">
    <w:nsid w:val="27523F03"/>
    <w:multiLevelType w:val="hybridMultilevel"/>
    <w:tmpl w:val="4CC45596"/>
    <w:lvl w:ilvl="0" w:tplc="DCCE75D2">
      <w:start w:val="1"/>
      <w:numFmt w:val="decimal"/>
      <w:lvlText w:val="%1."/>
      <w:lvlJc w:val="left"/>
      <w:pPr>
        <w:ind w:left="720" w:hanging="360"/>
      </w:pPr>
    </w:lvl>
    <w:lvl w:ilvl="1" w:tplc="81FAD7B6">
      <w:start w:val="1"/>
      <w:numFmt w:val="lowerLetter"/>
      <w:lvlText w:val="%2."/>
      <w:lvlJc w:val="left"/>
      <w:pPr>
        <w:ind w:left="1440" w:hanging="360"/>
      </w:pPr>
    </w:lvl>
    <w:lvl w:ilvl="2" w:tplc="000C0D88">
      <w:start w:val="1"/>
      <w:numFmt w:val="lowerRoman"/>
      <w:lvlText w:val="%3."/>
      <w:lvlJc w:val="right"/>
      <w:pPr>
        <w:ind w:left="2160" w:hanging="180"/>
      </w:pPr>
    </w:lvl>
    <w:lvl w:ilvl="3" w:tplc="86E45448">
      <w:start w:val="1"/>
      <w:numFmt w:val="decimal"/>
      <w:lvlText w:val="%4."/>
      <w:lvlJc w:val="left"/>
      <w:pPr>
        <w:ind w:left="2880" w:hanging="360"/>
      </w:pPr>
    </w:lvl>
    <w:lvl w:ilvl="4" w:tplc="EA1A9A98">
      <w:start w:val="1"/>
      <w:numFmt w:val="lowerLetter"/>
      <w:lvlText w:val="%5."/>
      <w:lvlJc w:val="left"/>
      <w:pPr>
        <w:ind w:left="3600" w:hanging="360"/>
      </w:pPr>
    </w:lvl>
    <w:lvl w:ilvl="5" w:tplc="26EEE4C0">
      <w:start w:val="1"/>
      <w:numFmt w:val="lowerRoman"/>
      <w:lvlText w:val="%6."/>
      <w:lvlJc w:val="right"/>
      <w:pPr>
        <w:ind w:left="4320" w:hanging="180"/>
      </w:pPr>
    </w:lvl>
    <w:lvl w:ilvl="6" w:tplc="30720CF0">
      <w:start w:val="1"/>
      <w:numFmt w:val="decimal"/>
      <w:lvlText w:val="%7."/>
      <w:lvlJc w:val="left"/>
      <w:pPr>
        <w:ind w:left="5040" w:hanging="360"/>
      </w:pPr>
    </w:lvl>
    <w:lvl w:ilvl="7" w:tplc="C89A6DF8">
      <w:start w:val="1"/>
      <w:numFmt w:val="lowerLetter"/>
      <w:lvlText w:val="%8."/>
      <w:lvlJc w:val="left"/>
      <w:pPr>
        <w:ind w:left="5760" w:hanging="360"/>
      </w:pPr>
    </w:lvl>
    <w:lvl w:ilvl="8" w:tplc="3182D35A">
      <w:start w:val="1"/>
      <w:numFmt w:val="lowerRoman"/>
      <w:lvlText w:val="%9."/>
      <w:lvlJc w:val="right"/>
      <w:pPr>
        <w:ind w:left="6480" w:hanging="180"/>
      </w:pPr>
    </w:lvl>
  </w:abstractNum>
  <w:abstractNum w:abstractNumId="2" w15:restartNumberingAfterBreak="0">
    <w:nsid w:val="279F4344"/>
    <w:multiLevelType w:val="hybridMultilevel"/>
    <w:tmpl w:val="97BC76FE"/>
    <w:lvl w:ilvl="0" w:tplc="781C3556">
      <w:start w:val="3"/>
      <w:numFmt w:val="decimal"/>
      <w:lvlText w:val="%1."/>
      <w:lvlJc w:val="left"/>
      <w:pPr>
        <w:ind w:left="1350" w:hanging="360"/>
      </w:pPr>
    </w:lvl>
    <w:lvl w:ilvl="1" w:tplc="99BC4252">
      <w:start w:val="1"/>
      <w:numFmt w:val="lowerLetter"/>
      <w:lvlText w:val="%2."/>
      <w:lvlJc w:val="left"/>
      <w:pPr>
        <w:ind w:left="2070" w:hanging="360"/>
      </w:pPr>
    </w:lvl>
    <w:lvl w:ilvl="2" w:tplc="A61CF568">
      <w:start w:val="1"/>
      <w:numFmt w:val="lowerRoman"/>
      <w:lvlText w:val="%3."/>
      <w:lvlJc w:val="right"/>
      <w:pPr>
        <w:ind w:left="2790" w:hanging="180"/>
      </w:pPr>
    </w:lvl>
    <w:lvl w:ilvl="3" w:tplc="27B84498">
      <w:start w:val="1"/>
      <w:numFmt w:val="decimal"/>
      <w:lvlText w:val="%4."/>
      <w:lvlJc w:val="left"/>
      <w:pPr>
        <w:ind w:left="3510" w:hanging="360"/>
      </w:pPr>
    </w:lvl>
    <w:lvl w:ilvl="4" w:tplc="D9AC31E6">
      <w:start w:val="1"/>
      <w:numFmt w:val="lowerLetter"/>
      <w:lvlText w:val="%5."/>
      <w:lvlJc w:val="left"/>
      <w:pPr>
        <w:ind w:left="4230" w:hanging="360"/>
      </w:pPr>
    </w:lvl>
    <w:lvl w:ilvl="5" w:tplc="9216C6D6">
      <w:start w:val="1"/>
      <w:numFmt w:val="lowerRoman"/>
      <w:lvlText w:val="%6."/>
      <w:lvlJc w:val="right"/>
      <w:pPr>
        <w:ind w:left="4950" w:hanging="180"/>
      </w:pPr>
    </w:lvl>
    <w:lvl w:ilvl="6" w:tplc="9824479E">
      <w:start w:val="1"/>
      <w:numFmt w:val="decimal"/>
      <w:lvlText w:val="%7."/>
      <w:lvlJc w:val="left"/>
      <w:pPr>
        <w:ind w:left="5670" w:hanging="360"/>
      </w:pPr>
    </w:lvl>
    <w:lvl w:ilvl="7" w:tplc="D66C7826">
      <w:start w:val="1"/>
      <w:numFmt w:val="lowerLetter"/>
      <w:lvlText w:val="%8."/>
      <w:lvlJc w:val="left"/>
      <w:pPr>
        <w:ind w:left="6390" w:hanging="360"/>
      </w:pPr>
    </w:lvl>
    <w:lvl w:ilvl="8" w:tplc="AF60A02E">
      <w:start w:val="1"/>
      <w:numFmt w:val="lowerRoman"/>
      <w:lvlText w:val="%9."/>
      <w:lvlJc w:val="right"/>
      <w:pPr>
        <w:ind w:left="7110" w:hanging="180"/>
      </w:pPr>
    </w:lvl>
  </w:abstractNum>
  <w:abstractNum w:abstractNumId="3" w15:restartNumberingAfterBreak="0">
    <w:nsid w:val="40070F45"/>
    <w:multiLevelType w:val="hybridMultilevel"/>
    <w:tmpl w:val="EF089070"/>
    <w:lvl w:ilvl="0" w:tplc="A70E3744">
      <w:start w:val="1"/>
      <w:numFmt w:val="decimal"/>
      <w:lvlText w:val="%1."/>
      <w:lvlJc w:val="left"/>
    </w:lvl>
    <w:lvl w:ilvl="1" w:tplc="83D88314">
      <w:start w:val="1"/>
      <w:numFmt w:val="lowerLetter"/>
      <w:lvlText w:val="%2."/>
      <w:lvlJc w:val="left"/>
      <w:pPr>
        <w:ind w:left="1440" w:hanging="360"/>
      </w:pPr>
    </w:lvl>
    <w:lvl w:ilvl="2" w:tplc="0494F2B2">
      <w:start w:val="1"/>
      <w:numFmt w:val="lowerRoman"/>
      <w:lvlText w:val="%3."/>
      <w:lvlJc w:val="right"/>
      <w:pPr>
        <w:ind w:left="2160" w:hanging="180"/>
      </w:pPr>
    </w:lvl>
    <w:lvl w:ilvl="3" w:tplc="3DC4EE78">
      <w:start w:val="1"/>
      <w:numFmt w:val="decimal"/>
      <w:lvlText w:val="%4."/>
      <w:lvlJc w:val="left"/>
      <w:pPr>
        <w:ind w:left="2880" w:hanging="360"/>
      </w:pPr>
    </w:lvl>
    <w:lvl w:ilvl="4" w:tplc="205EF6C4">
      <w:start w:val="1"/>
      <w:numFmt w:val="lowerLetter"/>
      <w:lvlText w:val="%5."/>
      <w:lvlJc w:val="left"/>
      <w:pPr>
        <w:ind w:left="3600" w:hanging="360"/>
      </w:pPr>
    </w:lvl>
    <w:lvl w:ilvl="5" w:tplc="555C178E">
      <w:start w:val="1"/>
      <w:numFmt w:val="lowerRoman"/>
      <w:lvlText w:val="%6."/>
      <w:lvlJc w:val="right"/>
      <w:pPr>
        <w:ind w:left="4320" w:hanging="180"/>
      </w:pPr>
    </w:lvl>
    <w:lvl w:ilvl="6" w:tplc="01989646">
      <w:start w:val="1"/>
      <w:numFmt w:val="decimal"/>
      <w:lvlText w:val="%7."/>
      <w:lvlJc w:val="left"/>
      <w:pPr>
        <w:ind w:left="5040" w:hanging="360"/>
      </w:pPr>
    </w:lvl>
    <w:lvl w:ilvl="7" w:tplc="AA8EA76C">
      <w:start w:val="1"/>
      <w:numFmt w:val="lowerLetter"/>
      <w:lvlText w:val="%8."/>
      <w:lvlJc w:val="left"/>
      <w:pPr>
        <w:ind w:left="5760" w:hanging="360"/>
      </w:pPr>
    </w:lvl>
    <w:lvl w:ilvl="8" w:tplc="747E8634">
      <w:start w:val="1"/>
      <w:numFmt w:val="lowerRoman"/>
      <w:lvlText w:val="%9."/>
      <w:lvlJc w:val="right"/>
      <w:pPr>
        <w:ind w:left="6480" w:hanging="180"/>
      </w:pPr>
    </w:lvl>
  </w:abstractNum>
  <w:abstractNum w:abstractNumId="4" w15:restartNumberingAfterBreak="0">
    <w:nsid w:val="4D54673D"/>
    <w:multiLevelType w:val="hybridMultilevel"/>
    <w:tmpl w:val="A27AA11E"/>
    <w:lvl w:ilvl="0" w:tplc="9FF4C380">
      <w:start w:val="1"/>
      <w:numFmt w:val="decimal"/>
      <w:lvlText w:val="%1."/>
      <w:lvlJc w:val="left"/>
    </w:lvl>
    <w:lvl w:ilvl="1" w:tplc="9DD446D8">
      <w:start w:val="1"/>
      <w:numFmt w:val="lowerLetter"/>
      <w:lvlText w:val="%2."/>
      <w:lvlJc w:val="left"/>
      <w:pPr>
        <w:ind w:left="1440" w:hanging="360"/>
      </w:pPr>
    </w:lvl>
    <w:lvl w:ilvl="2" w:tplc="2C96CE78">
      <w:start w:val="1"/>
      <w:numFmt w:val="lowerRoman"/>
      <w:lvlText w:val="%3."/>
      <w:lvlJc w:val="right"/>
      <w:pPr>
        <w:ind w:left="2160" w:hanging="180"/>
      </w:pPr>
    </w:lvl>
    <w:lvl w:ilvl="3" w:tplc="805CDE16">
      <w:start w:val="1"/>
      <w:numFmt w:val="decimal"/>
      <w:lvlText w:val="%4."/>
      <w:lvlJc w:val="left"/>
      <w:pPr>
        <w:ind w:left="2880" w:hanging="360"/>
      </w:pPr>
    </w:lvl>
    <w:lvl w:ilvl="4" w:tplc="90A6A4D0">
      <w:start w:val="1"/>
      <w:numFmt w:val="lowerLetter"/>
      <w:lvlText w:val="%5."/>
      <w:lvlJc w:val="left"/>
      <w:pPr>
        <w:ind w:left="3600" w:hanging="360"/>
      </w:pPr>
    </w:lvl>
    <w:lvl w:ilvl="5" w:tplc="360CC036">
      <w:start w:val="1"/>
      <w:numFmt w:val="lowerRoman"/>
      <w:lvlText w:val="%6."/>
      <w:lvlJc w:val="right"/>
      <w:pPr>
        <w:ind w:left="4320" w:hanging="180"/>
      </w:pPr>
    </w:lvl>
    <w:lvl w:ilvl="6" w:tplc="61D0C706">
      <w:start w:val="1"/>
      <w:numFmt w:val="decimal"/>
      <w:lvlText w:val="%7."/>
      <w:lvlJc w:val="left"/>
      <w:pPr>
        <w:ind w:left="5040" w:hanging="360"/>
      </w:pPr>
    </w:lvl>
    <w:lvl w:ilvl="7" w:tplc="B1688862">
      <w:start w:val="1"/>
      <w:numFmt w:val="lowerLetter"/>
      <w:lvlText w:val="%8."/>
      <w:lvlJc w:val="left"/>
      <w:pPr>
        <w:ind w:left="5760" w:hanging="360"/>
      </w:pPr>
    </w:lvl>
    <w:lvl w:ilvl="8" w:tplc="BFB2B0A6">
      <w:start w:val="1"/>
      <w:numFmt w:val="lowerRoman"/>
      <w:lvlText w:val="%9."/>
      <w:lvlJc w:val="right"/>
      <w:pPr>
        <w:ind w:left="6480" w:hanging="180"/>
      </w:pPr>
    </w:lvl>
  </w:abstractNum>
  <w:abstractNum w:abstractNumId="5" w15:restartNumberingAfterBreak="0">
    <w:nsid w:val="4D895109"/>
    <w:multiLevelType w:val="hybridMultilevel"/>
    <w:tmpl w:val="2E40CCD4"/>
    <w:lvl w:ilvl="0" w:tplc="9B7A38C6">
      <w:start w:val="1"/>
      <w:numFmt w:val="decimal"/>
      <w:lvlText w:val="%1."/>
      <w:lvlJc w:val="left"/>
    </w:lvl>
    <w:lvl w:ilvl="1" w:tplc="745A1BC8">
      <w:start w:val="1"/>
      <w:numFmt w:val="lowerLetter"/>
      <w:lvlText w:val="%2."/>
      <w:lvlJc w:val="left"/>
      <w:pPr>
        <w:ind w:left="1440" w:hanging="360"/>
      </w:pPr>
    </w:lvl>
    <w:lvl w:ilvl="2" w:tplc="2E2A4968">
      <w:start w:val="1"/>
      <w:numFmt w:val="lowerRoman"/>
      <w:lvlText w:val="%3."/>
      <w:lvlJc w:val="right"/>
      <w:pPr>
        <w:ind w:left="2160" w:hanging="180"/>
      </w:pPr>
    </w:lvl>
    <w:lvl w:ilvl="3" w:tplc="8F647E3A">
      <w:start w:val="1"/>
      <w:numFmt w:val="decimal"/>
      <w:lvlText w:val="%4."/>
      <w:lvlJc w:val="left"/>
      <w:pPr>
        <w:ind w:left="2880" w:hanging="360"/>
      </w:pPr>
    </w:lvl>
    <w:lvl w:ilvl="4" w:tplc="D77EB8F8">
      <w:start w:val="1"/>
      <w:numFmt w:val="lowerLetter"/>
      <w:lvlText w:val="%5."/>
      <w:lvlJc w:val="left"/>
      <w:pPr>
        <w:ind w:left="3600" w:hanging="360"/>
      </w:pPr>
    </w:lvl>
    <w:lvl w:ilvl="5" w:tplc="9872CD7C">
      <w:start w:val="1"/>
      <w:numFmt w:val="lowerRoman"/>
      <w:lvlText w:val="%6."/>
      <w:lvlJc w:val="right"/>
      <w:pPr>
        <w:ind w:left="4320" w:hanging="180"/>
      </w:pPr>
    </w:lvl>
    <w:lvl w:ilvl="6" w:tplc="C58656D0">
      <w:start w:val="1"/>
      <w:numFmt w:val="decimal"/>
      <w:lvlText w:val="%7."/>
      <w:lvlJc w:val="left"/>
      <w:pPr>
        <w:ind w:left="5040" w:hanging="360"/>
      </w:pPr>
    </w:lvl>
    <w:lvl w:ilvl="7" w:tplc="F5067128">
      <w:start w:val="1"/>
      <w:numFmt w:val="lowerLetter"/>
      <w:lvlText w:val="%8."/>
      <w:lvlJc w:val="left"/>
      <w:pPr>
        <w:ind w:left="5760" w:hanging="360"/>
      </w:pPr>
    </w:lvl>
    <w:lvl w:ilvl="8" w:tplc="8E70CC66">
      <w:start w:val="1"/>
      <w:numFmt w:val="lowerRoman"/>
      <w:lvlText w:val="%9."/>
      <w:lvlJc w:val="right"/>
      <w:pPr>
        <w:ind w:left="6480" w:hanging="180"/>
      </w:pPr>
    </w:lvl>
  </w:abstractNum>
  <w:abstractNum w:abstractNumId="6" w15:restartNumberingAfterBreak="0">
    <w:nsid w:val="513C2A5A"/>
    <w:multiLevelType w:val="hybridMultilevel"/>
    <w:tmpl w:val="EA4E74B6"/>
    <w:lvl w:ilvl="0" w:tplc="E3469C60">
      <w:start w:val="3"/>
      <w:numFmt w:val="decimal"/>
      <w:lvlText w:val="%1."/>
      <w:lvlJc w:val="left"/>
      <w:pPr>
        <w:ind w:left="1350" w:hanging="360"/>
      </w:pPr>
    </w:lvl>
    <w:lvl w:ilvl="1" w:tplc="AB50B0B6">
      <w:start w:val="1"/>
      <w:numFmt w:val="lowerLetter"/>
      <w:lvlText w:val="%2."/>
      <w:lvlJc w:val="left"/>
      <w:pPr>
        <w:ind w:left="2070" w:hanging="360"/>
      </w:pPr>
    </w:lvl>
    <w:lvl w:ilvl="2" w:tplc="EC9487D0">
      <w:start w:val="1"/>
      <w:numFmt w:val="lowerRoman"/>
      <w:lvlText w:val="%3."/>
      <w:lvlJc w:val="right"/>
      <w:pPr>
        <w:ind w:left="2790" w:hanging="180"/>
      </w:pPr>
    </w:lvl>
    <w:lvl w:ilvl="3" w:tplc="B35A08D0">
      <w:start w:val="1"/>
      <w:numFmt w:val="decimal"/>
      <w:lvlText w:val="%4."/>
      <w:lvlJc w:val="left"/>
      <w:pPr>
        <w:ind w:left="3510" w:hanging="360"/>
      </w:pPr>
    </w:lvl>
    <w:lvl w:ilvl="4" w:tplc="724C58A4">
      <w:start w:val="1"/>
      <w:numFmt w:val="lowerLetter"/>
      <w:lvlText w:val="%5."/>
      <w:lvlJc w:val="left"/>
      <w:pPr>
        <w:ind w:left="4230" w:hanging="360"/>
      </w:pPr>
    </w:lvl>
    <w:lvl w:ilvl="5" w:tplc="1248A760">
      <w:start w:val="1"/>
      <w:numFmt w:val="lowerRoman"/>
      <w:lvlText w:val="%6."/>
      <w:lvlJc w:val="right"/>
      <w:pPr>
        <w:ind w:left="4950" w:hanging="180"/>
      </w:pPr>
    </w:lvl>
    <w:lvl w:ilvl="6" w:tplc="86445E9C">
      <w:start w:val="1"/>
      <w:numFmt w:val="decimal"/>
      <w:lvlText w:val="%7."/>
      <w:lvlJc w:val="left"/>
      <w:pPr>
        <w:ind w:left="5670" w:hanging="360"/>
      </w:pPr>
    </w:lvl>
    <w:lvl w:ilvl="7" w:tplc="ED463964">
      <w:start w:val="1"/>
      <w:numFmt w:val="lowerLetter"/>
      <w:lvlText w:val="%8."/>
      <w:lvlJc w:val="left"/>
      <w:pPr>
        <w:ind w:left="6390" w:hanging="360"/>
      </w:pPr>
    </w:lvl>
    <w:lvl w:ilvl="8" w:tplc="1BFCF1DE">
      <w:start w:val="1"/>
      <w:numFmt w:val="lowerRoman"/>
      <w:lvlText w:val="%9."/>
      <w:lvlJc w:val="right"/>
      <w:pPr>
        <w:ind w:left="7110" w:hanging="180"/>
      </w:pPr>
    </w:lvl>
  </w:abstractNum>
  <w:abstractNum w:abstractNumId="7" w15:restartNumberingAfterBreak="0">
    <w:nsid w:val="77D74F6E"/>
    <w:multiLevelType w:val="hybridMultilevel"/>
    <w:tmpl w:val="D7BE1D30"/>
    <w:lvl w:ilvl="0" w:tplc="08DAE8B0">
      <w:start w:val="1"/>
      <w:numFmt w:val="decimal"/>
      <w:lvlText w:val="%1."/>
      <w:lvlJc w:val="left"/>
      <w:pPr>
        <w:tabs>
          <w:tab w:val="num" w:pos="720"/>
        </w:tabs>
        <w:ind w:left="720" w:hanging="360"/>
      </w:pPr>
    </w:lvl>
    <w:lvl w:ilvl="1" w:tplc="597E8C70">
      <w:start w:val="1"/>
      <w:numFmt w:val="bullet"/>
      <w:lvlText w:val=""/>
      <w:lvlJc w:val="left"/>
      <w:pPr>
        <w:tabs>
          <w:tab w:val="num" w:pos="1260"/>
        </w:tabs>
        <w:ind w:left="1260" w:hanging="360"/>
      </w:pPr>
      <w:rPr>
        <w:rFonts w:ascii="Wingdings" w:hAnsi="Wingdings"/>
      </w:rPr>
    </w:lvl>
    <w:lvl w:ilvl="2" w:tplc="4BF21C74">
      <w:start w:val="1"/>
      <w:numFmt w:val="bullet"/>
      <w:lvlText w:val=""/>
      <w:lvlJc w:val="left"/>
      <w:pPr>
        <w:tabs>
          <w:tab w:val="num" w:pos="2340"/>
        </w:tabs>
        <w:ind w:left="2340" w:hanging="360"/>
      </w:pPr>
      <w:rPr>
        <w:rFonts w:ascii="Wingdings" w:hAnsi="Wingdings"/>
      </w:rPr>
    </w:lvl>
    <w:lvl w:ilvl="3" w:tplc="0BF4EE7E">
      <w:start w:val="1"/>
      <w:numFmt w:val="decimal"/>
      <w:lvlText w:val="%4."/>
      <w:lvlJc w:val="left"/>
      <w:pPr>
        <w:tabs>
          <w:tab w:val="num" w:pos="2880"/>
        </w:tabs>
        <w:ind w:left="2880" w:hanging="360"/>
      </w:pPr>
    </w:lvl>
    <w:lvl w:ilvl="4" w:tplc="FA0C2BC0">
      <w:start w:val="1"/>
      <w:numFmt w:val="lowerLetter"/>
      <w:lvlText w:val="%5."/>
      <w:lvlJc w:val="left"/>
      <w:pPr>
        <w:tabs>
          <w:tab w:val="num" w:pos="3600"/>
        </w:tabs>
        <w:ind w:left="3600" w:hanging="360"/>
      </w:pPr>
    </w:lvl>
    <w:lvl w:ilvl="5" w:tplc="DF5C5142">
      <w:start w:val="1"/>
      <w:numFmt w:val="lowerRoman"/>
      <w:lvlText w:val="%6."/>
      <w:lvlJc w:val="right"/>
      <w:pPr>
        <w:tabs>
          <w:tab w:val="num" w:pos="4320"/>
        </w:tabs>
        <w:ind w:left="4320" w:hanging="180"/>
      </w:pPr>
    </w:lvl>
    <w:lvl w:ilvl="6" w:tplc="B43C15D8">
      <w:start w:val="1"/>
      <w:numFmt w:val="decimal"/>
      <w:lvlText w:val="%7."/>
      <w:lvlJc w:val="left"/>
      <w:pPr>
        <w:tabs>
          <w:tab w:val="num" w:pos="5040"/>
        </w:tabs>
        <w:ind w:left="5040" w:hanging="360"/>
      </w:pPr>
    </w:lvl>
    <w:lvl w:ilvl="7" w:tplc="84541C56">
      <w:start w:val="1"/>
      <w:numFmt w:val="lowerLetter"/>
      <w:lvlText w:val="%8."/>
      <w:lvlJc w:val="left"/>
      <w:pPr>
        <w:tabs>
          <w:tab w:val="num" w:pos="5760"/>
        </w:tabs>
        <w:ind w:left="5760" w:hanging="360"/>
      </w:pPr>
    </w:lvl>
    <w:lvl w:ilvl="8" w:tplc="952EAF68">
      <w:start w:val="1"/>
      <w:numFmt w:val="lowerRoman"/>
      <w:lvlText w:val="%9."/>
      <w:lvlJc w:val="right"/>
      <w:pPr>
        <w:tabs>
          <w:tab w:val="num" w:pos="6480"/>
        </w:tabs>
        <w:ind w:left="6480" w:hanging="180"/>
      </w:pPr>
    </w:lvl>
  </w:abstractNum>
  <w:num w:numId="1">
    <w:abstractNumId w:val="2"/>
  </w:num>
  <w:num w:numId="2">
    <w:abstractNumId w:val="6"/>
  </w:num>
  <w:num w:numId="3">
    <w:abstractNumId w:val="4"/>
  </w:num>
  <w:num w:numId="4">
    <w:abstractNumId w:val="3"/>
  </w:num>
  <w:num w:numId="5">
    <w:abstractNumId w:val="0"/>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58EA"/>
    <w:rsid w:val="000B7CF4"/>
    <w:rsid w:val="00122179"/>
    <w:rsid w:val="00153046"/>
    <w:rsid w:val="00255EEE"/>
    <w:rsid w:val="00303E7B"/>
    <w:rsid w:val="00437521"/>
    <w:rsid w:val="00506AE7"/>
    <w:rsid w:val="005758EA"/>
    <w:rsid w:val="00593D7C"/>
    <w:rsid w:val="005A545B"/>
    <w:rsid w:val="00605206"/>
    <w:rsid w:val="00641DBF"/>
    <w:rsid w:val="0064429E"/>
    <w:rsid w:val="0068676E"/>
    <w:rsid w:val="006E557F"/>
    <w:rsid w:val="00786AE6"/>
    <w:rsid w:val="007D418D"/>
    <w:rsid w:val="008876EF"/>
    <w:rsid w:val="00976334"/>
    <w:rsid w:val="009F4A4F"/>
    <w:rsid w:val="00A006F0"/>
    <w:rsid w:val="00A60D98"/>
    <w:rsid w:val="00A62809"/>
    <w:rsid w:val="00A94D4F"/>
    <w:rsid w:val="00AE30A4"/>
    <w:rsid w:val="00B1515C"/>
    <w:rsid w:val="00B43051"/>
    <w:rsid w:val="00BB75B5"/>
    <w:rsid w:val="00C62935"/>
    <w:rsid w:val="00D318A5"/>
    <w:rsid w:val="00E27B8C"/>
    <w:rsid w:val="00EA665E"/>
    <w:rsid w:val="00EA74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94D1C"/>
  <w15:docId w15:val="{488E5D71-1D2A-457C-BA76-118558078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Заголовок Знак"/>
    <w:basedOn w:val="a0"/>
    <w:link w:val="a5"/>
    <w:uiPriority w:val="10"/>
    <w:rPr>
      <w:sz w:val="48"/>
      <w:szCs w:val="48"/>
    </w:rPr>
  </w:style>
  <w:style w:type="paragraph" w:styleId="a7">
    <w:name w:val="Subtitle"/>
    <w:basedOn w:val="a"/>
    <w:next w:val="a"/>
    <w:link w:val="a8"/>
    <w:uiPriority w:val="11"/>
    <w:qFormat/>
    <w:pPr>
      <w:spacing w:before="200" w:after="200"/>
    </w:p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5B9BD5"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 w:type="character" w:customStyle="1" w:styleId="afa">
    <w:name w:val="Другое_"/>
    <w:basedOn w:val="a0"/>
    <w:link w:val="afb"/>
    <w:rPr>
      <w:rFonts w:eastAsia="Times New Roman"/>
      <w:color w:val="2D282E"/>
      <w:sz w:val="28"/>
      <w:szCs w:val="28"/>
      <w:shd w:val="clear" w:color="auto" w:fill="FFFFFF"/>
    </w:rPr>
  </w:style>
  <w:style w:type="paragraph" w:customStyle="1" w:styleId="afb">
    <w:name w:val="Другое"/>
    <w:basedOn w:val="a"/>
    <w:link w:val="afa"/>
    <w:pPr>
      <w:widowControl w:val="0"/>
      <w:shd w:val="clear" w:color="auto" w:fill="FFFFFF"/>
      <w:spacing w:after="0" w:line="240" w:lineRule="auto"/>
      <w:ind w:firstLine="400"/>
    </w:pPr>
    <w:rPr>
      <w:rFonts w:eastAsia="Times New Roman"/>
      <w:color w:val="2D282E"/>
      <w:sz w:val="28"/>
      <w:szCs w:val="28"/>
    </w:rPr>
  </w:style>
  <w:style w:type="paragraph" w:customStyle="1" w:styleId="13">
    <w:name w:val="Абзац списка1"/>
    <w:uiPriority w:val="34"/>
    <w:qFormat/>
    <w:pPr>
      <w:pBdr>
        <w:top w:val="none" w:sz="4" w:space="0" w:color="000000"/>
        <w:left w:val="none" w:sz="4" w:space="0" w:color="000000"/>
        <w:bottom w:val="none" w:sz="4" w:space="0" w:color="000000"/>
        <w:right w:val="none" w:sz="4" w:space="0" w:color="000000"/>
        <w:between w:val="none" w:sz="4" w:space="0" w:color="000000"/>
      </w:pBdr>
      <w:spacing w:after="0" w:line="240" w:lineRule="auto"/>
      <w:ind w:left="720"/>
      <w:contextualSpacing/>
    </w:pPr>
    <w:rPr>
      <w:rFonts w:eastAsia="Times New Roman"/>
      <w:sz w:val="28"/>
      <w:lang w:eastAsia="ru-RU"/>
    </w:rPr>
  </w:style>
  <w:style w:type="paragraph" w:customStyle="1" w:styleId="ConsNormal">
    <w:name w:val="ConsNormal"/>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720"/>
    </w:pPr>
    <w:rPr>
      <w:rFonts w:ascii="Arial" w:eastAsia="Times New Roman" w:hAnsi="Arial"/>
      <w:sz w:val="20"/>
      <w:szCs w:val="20"/>
      <w:lang w:eastAsia="ru-RU"/>
    </w:rPr>
  </w:style>
  <w:style w:type="paragraph" w:customStyle="1" w:styleId="ConsPlusNormal">
    <w:name w:val="ConsPlusNormal"/>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eastAsia="Calibri"/>
      <w:lang w:eastAsia="ru-RU"/>
    </w:rPr>
  </w:style>
  <w:style w:type="paragraph" w:customStyle="1" w:styleId="ConsPlusNonformat">
    <w:name w:val="ConsPlusNonformat"/>
    <w:uiPriority w:val="99"/>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Courier New" w:eastAsia="Times New Roman" w:hAnsi="Courier New" w:cs="Courier New"/>
      <w:sz w:val="20"/>
      <w:szCs w:val="20"/>
      <w:lang w:eastAsia="ru-RU"/>
    </w:rPr>
  </w:style>
  <w:style w:type="paragraph" w:styleId="afc">
    <w:name w:val="Balloon Text"/>
    <w:basedOn w:val="a"/>
    <w:link w:val="afd"/>
    <w:uiPriority w:val="99"/>
    <w:semiHidden/>
    <w:unhideWhenUsed/>
    <w:rsid w:val="00A60D98"/>
    <w:pPr>
      <w:spacing w:after="0" w:line="240" w:lineRule="auto"/>
    </w:pPr>
    <w:rPr>
      <w:rFonts w:ascii="Segoe UI" w:hAnsi="Segoe UI" w:cs="Segoe UI"/>
      <w:sz w:val="18"/>
      <w:szCs w:val="18"/>
    </w:rPr>
  </w:style>
  <w:style w:type="character" w:customStyle="1" w:styleId="afd">
    <w:name w:val="Текст выноски Знак"/>
    <w:basedOn w:val="a0"/>
    <w:link w:val="afc"/>
    <w:uiPriority w:val="99"/>
    <w:semiHidden/>
    <w:rsid w:val="00A60D9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603</TotalTime>
  <Pages>1</Pages>
  <Words>3492</Words>
  <Characters>19910</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 Васильевна Кузьмина</dc:creator>
  <cp:keywords/>
  <dc:description/>
  <cp:lastModifiedBy>Баратаевка</cp:lastModifiedBy>
  <cp:revision>16</cp:revision>
  <cp:lastPrinted>2024-06-14T03:25:00Z</cp:lastPrinted>
  <dcterms:created xsi:type="dcterms:W3CDTF">2024-06-06T02:22:00Z</dcterms:created>
  <dcterms:modified xsi:type="dcterms:W3CDTF">2024-06-14T04:46:00Z</dcterms:modified>
</cp:coreProperties>
</file>