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505" w:rsidRDefault="00477505" w:rsidP="00477505">
      <w:pPr>
        <w:widowControl w:val="0"/>
        <w:jc w:val="center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СОВЕТ ДЕПУТАТОВ</w:t>
      </w:r>
    </w:p>
    <w:p w:rsidR="00477505" w:rsidRDefault="003C4210" w:rsidP="00477505">
      <w:pPr>
        <w:widowControl w:val="0"/>
        <w:jc w:val="center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БАРАТАЕВСКОГО</w:t>
      </w:r>
      <w:r w:rsidR="00477505">
        <w:rPr>
          <w:bCs/>
          <w:snapToGrid w:val="0"/>
          <w:sz w:val="28"/>
          <w:szCs w:val="28"/>
        </w:rPr>
        <w:t xml:space="preserve"> СЕЛЬСОВЕТА</w:t>
      </w:r>
    </w:p>
    <w:p w:rsidR="00477505" w:rsidRDefault="00477505" w:rsidP="00477505">
      <w:pPr>
        <w:widowControl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БОЛОТНИНСКОГО РАЙОНА </w:t>
      </w:r>
      <w:r>
        <w:rPr>
          <w:bCs/>
          <w:snapToGrid w:val="0"/>
          <w:sz w:val="28"/>
          <w:szCs w:val="28"/>
        </w:rPr>
        <w:t>НОВОСИБИРСКОЙ ОБЛАСТИ</w:t>
      </w:r>
    </w:p>
    <w:p w:rsidR="00477505" w:rsidRDefault="00477505" w:rsidP="00477505">
      <w:pPr>
        <w:widowControl w:val="0"/>
        <w:jc w:val="center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шестого созыва</w:t>
      </w:r>
    </w:p>
    <w:p w:rsidR="00477505" w:rsidRDefault="00477505" w:rsidP="00477505">
      <w:pPr>
        <w:widowControl w:val="0"/>
        <w:jc w:val="center"/>
        <w:rPr>
          <w:bCs/>
          <w:snapToGrid w:val="0"/>
          <w:sz w:val="28"/>
          <w:szCs w:val="28"/>
        </w:rPr>
      </w:pPr>
    </w:p>
    <w:p w:rsidR="00477505" w:rsidRDefault="00477505" w:rsidP="00477505">
      <w:pPr>
        <w:widowControl w:val="0"/>
        <w:jc w:val="center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РЕШЕНИЕ</w:t>
      </w:r>
    </w:p>
    <w:p w:rsidR="00477505" w:rsidRDefault="003C4210" w:rsidP="00477505">
      <w:pPr>
        <w:widowControl w:val="0"/>
        <w:jc w:val="center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24</w:t>
      </w:r>
      <w:r w:rsidR="00477505">
        <w:rPr>
          <w:bCs/>
          <w:snapToGrid w:val="0"/>
          <w:sz w:val="28"/>
          <w:szCs w:val="28"/>
        </w:rPr>
        <w:t>-</w:t>
      </w:r>
      <w:r w:rsidR="00D3055B">
        <w:rPr>
          <w:bCs/>
          <w:snapToGrid w:val="0"/>
          <w:sz w:val="28"/>
          <w:szCs w:val="28"/>
        </w:rPr>
        <w:t>й</w:t>
      </w:r>
      <w:r w:rsidR="00477505">
        <w:rPr>
          <w:bCs/>
          <w:snapToGrid w:val="0"/>
          <w:sz w:val="28"/>
          <w:szCs w:val="28"/>
        </w:rPr>
        <w:t xml:space="preserve"> сессии</w:t>
      </w:r>
    </w:p>
    <w:p w:rsidR="00477505" w:rsidRDefault="003C4210" w:rsidP="00477505">
      <w:pPr>
        <w:widowControl w:val="0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от 23.08.2022</w:t>
      </w:r>
      <w:r w:rsidR="00477505">
        <w:rPr>
          <w:bCs/>
          <w:snapToGrid w:val="0"/>
          <w:sz w:val="28"/>
          <w:szCs w:val="28"/>
        </w:rPr>
        <w:t xml:space="preserve">             </w:t>
      </w:r>
      <w:r>
        <w:rPr>
          <w:bCs/>
          <w:snapToGrid w:val="0"/>
          <w:sz w:val="28"/>
          <w:szCs w:val="28"/>
        </w:rPr>
        <w:t xml:space="preserve">                        д.Баратаевка</w:t>
      </w:r>
      <w:r w:rsidR="00477505">
        <w:rPr>
          <w:bCs/>
          <w:snapToGrid w:val="0"/>
          <w:sz w:val="28"/>
          <w:szCs w:val="28"/>
        </w:rPr>
        <w:t xml:space="preserve">                </w:t>
      </w:r>
      <w:r>
        <w:rPr>
          <w:bCs/>
          <w:snapToGrid w:val="0"/>
          <w:sz w:val="28"/>
          <w:szCs w:val="28"/>
        </w:rPr>
        <w:t xml:space="preserve">                            № 75</w:t>
      </w:r>
    </w:p>
    <w:p w:rsidR="00477505" w:rsidRDefault="00477505" w:rsidP="00477505">
      <w:pPr>
        <w:widowControl w:val="0"/>
        <w:jc w:val="center"/>
        <w:rPr>
          <w:bCs/>
          <w:snapToGrid w:val="0"/>
          <w:sz w:val="28"/>
          <w:szCs w:val="28"/>
        </w:rPr>
      </w:pPr>
    </w:p>
    <w:p w:rsidR="00477505" w:rsidRDefault="00477505" w:rsidP="00477505">
      <w:pPr>
        <w:jc w:val="center"/>
        <w:rPr>
          <w:sz w:val="28"/>
          <w:szCs w:val="28"/>
        </w:rPr>
      </w:pPr>
    </w:p>
    <w:p w:rsidR="00477505" w:rsidRDefault="00477505" w:rsidP="004775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Совета депутатов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</w:t>
      </w:r>
      <w:r w:rsidR="003C4210">
        <w:rPr>
          <w:sz w:val="28"/>
          <w:szCs w:val="28"/>
        </w:rPr>
        <w:t>йона Новосибирской области от 05.10.2017 № 69</w:t>
      </w:r>
      <w:r>
        <w:rPr>
          <w:sz w:val="28"/>
          <w:szCs w:val="28"/>
        </w:rPr>
        <w:t xml:space="preserve"> «Об утверждении Порядка формирования, ведения, обязательного опубликования перечня имущества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свободного от прав третьих лиц, используемого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477505" w:rsidRDefault="00477505" w:rsidP="00477505">
      <w:pPr>
        <w:rPr>
          <w:sz w:val="28"/>
          <w:szCs w:val="28"/>
        </w:rPr>
      </w:pPr>
    </w:p>
    <w:p w:rsidR="00477505" w:rsidRDefault="00477505" w:rsidP="0047750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нормативного правового акта Совета депутатов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в соответствие с действующим законодательством,</w:t>
      </w:r>
    </w:p>
    <w:p w:rsidR="00477505" w:rsidRDefault="00477505" w:rsidP="00477505">
      <w:pPr>
        <w:suppressAutoHyphens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Совет депутатов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</w:t>
      </w:r>
      <w:r>
        <w:rPr>
          <w:b/>
          <w:sz w:val="28"/>
          <w:szCs w:val="28"/>
        </w:rPr>
        <w:t>РЕШИЛ:</w:t>
      </w:r>
    </w:p>
    <w:p w:rsidR="00477505" w:rsidRDefault="00477505" w:rsidP="00477505">
      <w:pPr>
        <w:jc w:val="both"/>
        <w:rPr>
          <w:color w:val="000000"/>
          <w:spacing w:val="-3"/>
          <w:sz w:val="28"/>
          <w:szCs w:val="28"/>
        </w:rPr>
      </w:pPr>
      <w:r>
        <w:rPr>
          <w:sz w:val="28"/>
          <w:szCs w:val="28"/>
        </w:rPr>
        <w:t xml:space="preserve">          1. Внести в решение Совета депутатов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</w:t>
      </w:r>
      <w:r w:rsidR="003C4210">
        <w:rPr>
          <w:sz w:val="28"/>
          <w:szCs w:val="28"/>
        </w:rPr>
        <w:t>йона Новосибирской области от 05.10.2017 № 69</w:t>
      </w:r>
      <w:r>
        <w:rPr>
          <w:sz w:val="28"/>
          <w:szCs w:val="28"/>
        </w:rPr>
        <w:t xml:space="preserve"> «Об утверждении Порядка формирования, ведения, обязательного опубликования перечня имущества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свободного от прав третьих лиц, используемого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  <w:r>
        <w:rPr>
          <w:color w:val="1E1E1E"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следующие изменения: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Наименование решения изложить в следующей редакции: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rStyle w:val="a3"/>
          <w:b w:val="0"/>
          <w:sz w:val="28"/>
          <w:szCs w:val="28"/>
        </w:rPr>
        <w:t xml:space="preserve">Об утверждении Порядка  формирования, ведения, обязательного опубликования перечня имущества </w:t>
      </w:r>
      <w:r w:rsidR="003C4210">
        <w:rPr>
          <w:rStyle w:val="a3"/>
          <w:b w:val="0"/>
          <w:sz w:val="28"/>
          <w:szCs w:val="28"/>
        </w:rPr>
        <w:t>Баратаевского</w:t>
      </w:r>
      <w:r>
        <w:rPr>
          <w:rStyle w:val="a3"/>
          <w:b w:val="0"/>
          <w:sz w:val="28"/>
          <w:szCs w:val="28"/>
        </w:rPr>
        <w:t xml:space="preserve"> сельсовета Болотнинского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 субъектам малого и среднего предпринимательства, физическим лицам, не являющихся индивидуальными предпринимателями и применяющих специальный налоговый режим и организациям, образующим </w:t>
      </w:r>
      <w:r>
        <w:rPr>
          <w:rStyle w:val="a3"/>
          <w:b w:val="0"/>
          <w:sz w:val="28"/>
          <w:szCs w:val="28"/>
        </w:rPr>
        <w:lastRenderedPageBreak/>
        <w:t>инфраструктуру поддержки субъектов малого и среднего предпринимательства»</w:t>
      </w:r>
      <w:r>
        <w:rPr>
          <w:color w:val="000000"/>
          <w:sz w:val="28"/>
          <w:szCs w:val="28"/>
          <w:shd w:val="clear" w:color="auto" w:fill="FFFFFF"/>
        </w:rPr>
        <w:t>».</w:t>
      </w:r>
      <w:r>
        <w:rPr>
          <w:sz w:val="28"/>
          <w:szCs w:val="28"/>
        </w:rPr>
        <w:t xml:space="preserve"> 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1.2. Пункт 1 решения изложить в следующей редакции: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>«1. 1.</w:t>
      </w:r>
      <w:r>
        <w:rPr>
          <w:sz w:val="28"/>
          <w:szCs w:val="28"/>
        </w:rPr>
        <w:tab/>
        <w:t xml:space="preserve">Утвердить Порядок формирования, ведения, обязательного опубликования перечня имущества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 субъектам малого и среднего предпринимательства, физическим лицам, не являющихся индивидуальными предпринимателями и применяющих специальный налоговый режим и организациям, образующим инфраструктуру поддержки субъектов малого и среднего предпринимательства»».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1.3. Приложение изложить в новой редакции следующего содержания: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«ПОРЯДОК формирования, ведения, обязательного опубликования перечня имущества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 субъектам малого и среднего предпринимательства, физическим лицам, не являющихся индивидуальными предпринимателями и применяющих специальный налоговый режим и организациям, образующим инфраструктуру поддержки субъектов малого и среднего предпринимательства»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77505" w:rsidRDefault="00477505" w:rsidP="00477505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</w:t>
      </w:r>
      <w:r w:rsidRPr="00477505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.Общие положения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1.Настоящий Порядок разработан в соответствии с Федеральным законом от 24 июля 2007 года № 209-ФЗ «О развитии малого и среднего предпринимательства в Российской Федерации», Уставом сельского поселения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муниципального района Новосибирской области и определяет порядок формирования, ведения, обязательного опубликования перечня имущества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(далее по тексту – поселение) свободного от прав третьих лиц, предназначенного для предоставления его во владение и (или) в пользование на долгосрочной основе субъектам малого и среднего предпринимательства, физическим лицам, не являющихся индивидуальными предпринимателями и применяющих специальный налоговый режим и организациям, образующим инфраструктуру поддержки субъектов малого и среднего предпринимательства (далее – Перечень).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2.Перечень ведется в целях обеспечения имущественной поддержки субъектов малого и среднего предпринимательства, физическим лицам, не являющихся индивидуальными предпринимателями и применяющих специальный налоговый режим и организаций, образующих инфраструктуру </w:t>
      </w:r>
      <w:r>
        <w:rPr>
          <w:sz w:val="28"/>
          <w:szCs w:val="28"/>
        </w:rPr>
        <w:lastRenderedPageBreak/>
        <w:t>поддержки субъектов малого и среднего предпринимательства (далее – субъекты), на территории поселения.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Орган местного самоуправления утверждает перечень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 ежегодным до 1 ноября текущего года дополнением таких перечней муниципальным имуществом. Муниципальное имущество, включенное в указанный перечень, используется в целях предоставления его во владение и (или) в пользование на долгосрочной основе (в том числе по льготным ставкам арендной платы) объектам малого и среднего предпринимательства, физическим лицам, не являющихся индивидуальными предпринимателями и применяющих специальный налоговый режим и организациям, образующим инфраструктуру поддержки субъектов малого и среднего предпринимательства. В указанный перечень не включаются земельные участки, предусмотренные подпунктами 1-10, 13-15, 18 и 19 пункта 8 статьи 39.11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предпринимательства.  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4.Запрещается продажа муниципального имущества, включенного в Перечень,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22 июля 2008 года № 159-ФЗ 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и в случаях, указанных в подпунктах 6, 8 и 9 пункта 2 статьи 39.3 Земельного кодекса Российской Федерации. 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предпринимательства, физическим лицам, не являющихся индивидуальными предпринимателями и применяющих специальный налоговый режим организациями, образующими инфраструктуру поддержки субъектов малого и среднего предпринимательства, и в случае, если в субаренду предоставляется имущество, предусмотренное пунктом 14 части 1 статьи 17.1 Федерального закона от 26 июля 2006 года № 135-ФЗ "О защите конкуренции".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5.Муниципальное имущество, включенное в перечень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используется в целях предоставления его во владение и (или) в пользование на </w:t>
      </w:r>
      <w:r>
        <w:rPr>
          <w:sz w:val="28"/>
          <w:szCs w:val="28"/>
        </w:rPr>
        <w:lastRenderedPageBreak/>
        <w:t>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 в собственность субъектов малого и среднего предпринимательства в соответствии с Федеральным законом от 22 июля 2008 года № 159-ФЗ 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и в случаях, указанных в подпунктах 6, 8 и 9 пункта 2 статьи 39.3 Земельного кодекса Российской Федерации.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6.Не подлежит включению в Перечень муниципальное имущество: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включенное в акты о планировании приватизации муниципального имущества;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обремененное правами третьих лиц, за исключением имущественных прав субъектов малого и среднего предпринимательства.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77505" w:rsidRDefault="00477505" w:rsidP="00477505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</w:t>
      </w:r>
      <w:r w:rsidRPr="00477505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 Порядок формирования и ведения Перечня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1.Деятельность по формированию и ведению Перечня осуществляет администрация поселения (далее – уполномоченный орган).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2.Формирование Перечня осуществляется с учетом условий муниципальных программ развития субъектов малого и среднего предпринимательства.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3.Перечень формируется ежегодно до 1 августа.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4.В Перечень должны быть включены следующие сведения об объекте имущества: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порядковый номер;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наименование;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адрес (в отношении недвижимого имущества);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площадь (в отношении недвижимого имущества);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целевое назначение;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инвентарный номер (в отношении движимого имущества).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</w:t>
      </w:r>
      <w:r w:rsidR="00477505">
        <w:rPr>
          <w:sz w:val="28"/>
          <w:szCs w:val="28"/>
        </w:rPr>
        <w:t>Для формирования и ведения Перечня субъекты ежегодно в срок до 1 июня вправе направлять в уполномоченный орган рекомендательные предложения по включению в Перечень определенных объектов муниципального имущества.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6.</w:t>
      </w:r>
      <w:r w:rsidR="00477505">
        <w:rPr>
          <w:sz w:val="28"/>
          <w:szCs w:val="28"/>
        </w:rPr>
        <w:t>Уполномоченный орган в течение двадцати рабочих дней рассматривает указанные в пункте 5 данного раздела предложения и формирует проект Перечня.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7.</w:t>
      </w:r>
      <w:r w:rsidR="00477505">
        <w:rPr>
          <w:sz w:val="28"/>
          <w:szCs w:val="28"/>
        </w:rPr>
        <w:t>Проект Перечня, уполномоченный орган направляет на утверждение Главе поселения.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8.</w:t>
      </w:r>
      <w:r w:rsidR="00477505">
        <w:rPr>
          <w:sz w:val="28"/>
          <w:szCs w:val="28"/>
        </w:rPr>
        <w:t>В Перечень могут вноситься изменения, в том числе в части включения объектов муниципального имущества в Перечень и исключения их из Перечня.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9.</w:t>
      </w:r>
      <w:r w:rsidR="00477505">
        <w:rPr>
          <w:sz w:val="28"/>
          <w:szCs w:val="28"/>
        </w:rPr>
        <w:t>Внесение изменений в Перечень осуществляется в порядке, установленном для его формирования.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10.</w:t>
      </w:r>
      <w:r w:rsidR="00477505">
        <w:rPr>
          <w:sz w:val="28"/>
          <w:szCs w:val="28"/>
        </w:rPr>
        <w:t>Муниципальное имущество подлежит исключению из Перечня в следующих случаях: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прекращение права собственности поселения на данное имущество по основаниям, предусмотренным действующим законодательством;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изменение количественных, качественных и иных физических характеристик муниципального имущества, в результате которого оно становится непригодным для использования по своему целевому назначению.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11.</w:t>
      </w:r>
      <w:r w:rsidR="00477505">
        <w:rPr>
          <w:sz w:val="28"/>
          <w:szCs w:val="28"/>
        </w:rPr>
        <w:t>Муниципальное имущество может быть исключено из Перечня в случае необходимости его дальнейшего использования для: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решения вопросов местного значения;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осуществления отдельных государственных полномочий, переданных органам местного самоуправления, в случаях, установленных федеральными законами и законами Новосибирской области;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осуществления отдельных полномочий органов местного самоуправления, переданных им в порядке, предусмотренном частью 4 статьи 15 Федерального закона от 6 октября 2003 года № 131-ФЗ «Об общих принципах организации местного самоуправления в Российской Федерации»;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обеспечения деятельности органов местного самоуправления и должностных лиц местного самоуправления, муниципальных служащих, работников муниципальных предприятий и учреждений в соответствии с нормативными правовыми актами органов местного самоуправления поселения; 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решения вопросов, право решения, которых предоставлено органам местного самоуправления федеральными законами и которые не отнесены к вопросам местного значения.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77505" w:rsidRDefault="00D3055B" w:rsidP="00477505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3.</w:t>
      </w:r>
      <w:r w:rsidR="00477505">
        <w:rPr>
          <w:b/>
          <w:sz w:val="28"/>
          <w:szCs w:val="28"/>
        </w:rPr>
        <w:t>Порядок официального опубликования Перечня</w:t>
      </w:r>
    </w:p>
    <w:p w:rsidR="00477505" w:rsidRDefault="00477505" w:rsidP="00477505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477505" w:rsidRDefault="00D3055B" w:rsidP="004775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1.</w:t>
      </w:r>
      <w:r w:rsidR="00477505">
        <w:rPr>
          <w:sz w:val="28"/>
          <w:szCs w:val="28"/>
        </w:rPr>
        <w:t xml:space="preserve">Перечень, а также все изменения в него подлежат обязательному опубликованию в периодическом печатном издании «Официальный вестник </w:t>
      </w:r>
      <w:r w:rsidR="003C4210">
        <w:rPr>
          <w:sz w:val="28"/>
          <w:szCs w:val="28"/>
        </w:rPr>
        <w:t>Баратаевского</w:t>
      </w:r>
      <w:r w:rsidR="00477505">
        <w:rPr>
          <w:sz w:val="28"/>
          <w:szCs w:val="28"/>
        </w:rPr>
        <w:t xml:space="preserve"> сельсовета» и размещению на официальном сайте администрации </w:t>
      </w:r>
      <w:r w:rsidR="003C4210">
        <w:rPr>
          <w:sz w:val="28"/>
          <w:szCs w:val="28"/>
        </w:rPr>
        <w:t>Баратаевского</w:t>
      </w:r>
      <w:r w:rsidR="00477505">
        <w:rPr>
          <w:sz w:val="28"/>
          <w:szCs w:val="28"/>
        </w:rPr>
        <w:t xml:space="preserve"> сельсовета Болотнинского района Новосибирской области в сети Интернет».</w:t>
      </w:r>
    </w:p>
    <w:p w:rsidR="00477505" w:rsidRDefault="00D3055B" w:rsidP="00477505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</w:t>
      </w:r>
      <w:r w:rsidR="00477505">
        <w:rPr>
          <w:color w:val="000000"/>
          <w:sz w:val="28"/>
          <w:szCs w:val="28"/>
        </w:rPr>
        <w:t xml:space="preserve">2. Направить настоящее решение Главе </w:t>
      </w:r>
      <w:r w:rsidR="003C4210">
        <w:rPr>
          <w:color w:val="000000"/>
          <w:sz w:val="28"/>
          <w:szCs w:val="28"/>
        </w:rPr>
        <w:t>Баратаевского</w:t>
      </w:r>
      <w:r w:rsidR="00477505">
        <w:rPr>
          <w:color w:val="000000"/>
          <w:sz w:val="28"/>
          <w:szCs w:val="28"/>
        </w:rPr>
        <w:t xml:space="preserve"> сельсовета Болотнинского района Новосибирской области для подписания и опубликования в периодическом печатн</w:t>
      </w:r>
      <w:r w:rsidR="003C4210">
        <w:rPr>
          <w:color w:val="000000"/>
          <w:sz w:val="28"/>
          <w:szCs w:val="28"/>
        </w:rPr>
        <w:t>ом издании Баратаевского сельсовета «Бюллетень органов местного самоуправления»</w:t>
      </w:r>
      <w:r w:rsidR="00477505">
        <w:rPr>
          <w:color w:val="000000"/>
          <w:sz w:val="28"/>
          <w:szCs w:val="28"/>
        </w:rPr>
        <w:t>.</w:t>
      </w:r>
    </w:p>
    <w:p w:rsidR="00477505" w:rsidRDefault="00477505" w:rsidP="00477505">
      <w:pPr>
        <w:jc w:val="both"/>
        <w:rPr>
          <w:sz w:val="28"/>
          <w:szCs w:val="28"/>
        </w:rPr>
      </w:pPr>
    </w:p>
    <w:p w:rsidR="00477505" w:rsidRDefault="00477505" w:rsidP="00477505">
      <w:pPr>
        <w:jc w:val="both"/>
        <w:rPr>
          <w:sz w:val="28"/>
          <w:szCs w:val="28"/>
        </w:rPr>
      </w:pP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Глава </w:t>
      </w:r>
      <w:r w:rsidR="003C4210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</w:t>
      </w:r>
    </w:p>
    <w:p w:rsidR="00477505" w:rsidRDefault="003C4210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>Баратаевского</w:t>
      </w:r>
      <w:r w:rsidR="00477505">
        <w:rPr>
          <w:sz w:val="28"/>
          <w:szCs w:val="28"/>
        </w:rPr>
        <w:t xml:space="preserve"> сельсовета                                      Болотнинского района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                                          Новосибирской области</w:t>
      </w:r>
    </w:p>
    <w:p w:rsidR="00477505" w:rsidRDefault="00477505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77505" w:rsidRDefault="003C4210" w:rsidP="004775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____________Н.В. </w:t>
      </w:r>
      <w:proofErr w:type="spellStart"/>
      <w:r>
        <w:rPr>
          <w:sz w:val="28"/>
          <w:szCs w:val="28"/>
        </w:rPr>
        <w:t>Жорова</w:t>
      </w:r>
      <w:proofErr w:type="spellEnd"/>
      <w:r w:rsidR="00477505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________Н.А. Дементьева</w:t>
      </w:r>
      <w:bookmarkStart w:id="0" w:name="_GoBack"/>
      <w:bookmarkEnd w:id="0"/>
    </w:p>
    <w:p w:rsidR="00A91151" w:rsidRDefault="00A91151" w:rsidP="00477505">
      <w:pPr>
        <w:jc w:val="both"/>
      </w:pPr>
    </w:p>
    <w:sectPr w:rsidR="00A91151" w:rsidSect="0047750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BBD"/>
    <w:rsid w:val="003C4210"/>
    <w:rsid w:val="00477505"/>
    <w:rsid w:val="00A91151"/>
    <w:rsid w:val="00BA3BBD"/>
    <w:rsid w:val="00D3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AA0B5"/>
  <w15:chartTrackingRefBased/>
  <w15:docId w15:val="{53326789-329A-4B8C-8B51-33BD7594E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7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4775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56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1951</Words>
  <Characters>11125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Лидия</dc:creator>
  <cp:keywords/>
  <dc:description/>
  <cp:lastModifiedBy>Баратаевка</cp:lastModifiedBy>
  <cp:revision>4</cp:revision>
  <cp:lastPrinted>2021-12-20T08:07:00Z</cp:lastPrinted>
  <dcterms:created xsi:type="dcterms:W3CDTF">2021-12-20T08:08:00Z</dcterms:created>
  <dcterms:modified xsi:type="dcterms:W3CDTF">2022-09-02T07:53:00Z</dcterms:modified>
</cp:coreProperties>
</file>