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06C2" w:rsidRDefault="000806C2" w:rsidP="000806C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 БАРАТАЕВСКОГО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СЕЛЬСОВЕТА</w:t>
      </w:r>
    </w:p>
    <w:p w:rsidR="000806C2" w:rsidRDefault="000806C2" w:rsidP="000806C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БОЛОТНИНСКОГО РАЙОНА НОВОСИБИРСКОЙ ОБЛАСТИ</w:t>
      </w:r>
    </w:p>
    <w:p w:rsidR="000806C2" w:rsidRDefault="000806C2" w:rsidP="000806C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06C2" w:rsidRDefault="000806C2" w:rsidP="000806C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 О С Т А Н О В Л Е Н И Е</w:t>
      </w:r>
    </w:p>
    <w:p w:rsidR="000806C2" w:rsidRDefault="000806C2" w:rsidP="000806C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06C2" w:rsidRDefault="000806C2" w:rsidP="000806C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</w:t>
      </w:r>
    </w:p>
    <w:p w:rsidR="000806C2" w:rsidRDefault="000806C2" w:rsidP="000806C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От  </w:t>
      </w:r>
      <w:r w:rsidR="00A031AE">
        <w:rPr>
          <w:rFonts w:ascii="Times New Roman" w:eastAsia="Times New Roman" w:hAnsi="Times New Roman"/>
          <w:b/>
          <w:sz w:val="28"/>
          <w:szCs w:val="28"/>
          <w:lang w:eastAsia="ru-RU"/>
        </w:rPr>
        <w:t>25.11.2022</w:t>
      </w:r>
      <w:proofErr w:type="gramEnd"/>
      <w:r w:rsidR="00A031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д. Баратаевка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          №</w:t>
      </w:r>
      <w:r w:rsidR="00A031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83</w:t>
      </w:r>
    </w:p>
    <w:p w:rsidR="000806C2" w:rsidRDefault="000806C2" w:rsidP="000806C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06C2" w:rsidRDefault="000806C2" w:rsidP="000806C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806C2" w:rsidRDefault="000806C2" w:rsidP="000806C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признании утратившим силу постановления администрации Баратаевского сельсовета Болотнинского района Новосибирской области от 14.06.2022 № 38 «Об утверждении порядка предоставления компенсационного места на размещение нестационарного торгового объекта на территории Баратаевского сельсовета Болотнинского района Новосибирской области»</w:t>
      </w:r>
    </w:p>
    <w:p w:rsidR="000806C2" w:rsidRDefault="000806C2" w:rsidP="000806C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0806C2" w:rsidRDefault="000806C2" w:rsidP="000806C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В соответствии с Федеральным законом от 06.10.2003 года № 131-ФЗ «Об общих принципах организации местного самоуправления в Российской Федерации</w:t>
      </w:r>
      <w:r w:rsidR="00B95943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во</w:t>
      </w:r>
      <w:r w:rsidR="00A93F47">
        <w:rPr>
          <w:rFonts w:ascii="Times New Roman" w:hAnsi="Times New Roman"/>
          <w:sz w:val="28"/>
          <w:szCs w:val="28"/>
        </w:rPr>
        <w:t xml:space="preserve"> исполнение Приказа Министерства торговли, промышленности и развития предпринимательства Новосибирской</w:t>
      </w:r>
      <w:r w:rsidR="00C3794E">
        <w:rPr>
          <w:rFonts w:ascii="Times New Roman" w:hAnsi="Times New Roman"/>
          <w:sz w:val="28"/>
          <w:szCs w:val="28"/>
        </w:rPr>
        <w:t xml:space="preserve"> области от 24.01.2011 года № 10 «О порядке разработки и утверждения</w:t>
      </w:r>
      <w:r w:rsidR="00B95943">
        <w:rPr>
          <w:rFonts w:ascii="Times New Roman" w:hAnsi="Times New Roman"/>
          <w:sz w:val="28"/>
          <w:szCs w:val="28"/>
        </w:rPr>
        <w:t xml:space="preserve"> органами местного самоуправления схемы размещения нестационарных торговых объектов</w:t>
      </w:r>
      <w:r w:rsidR="00C3794E">
        <w:rPr>
          <w:rFonts w:ascii="Times New Roman" w:hAnsi="Times New Roman"/>
          <w:sz w:val="28"/>
          <w:szCs w:val="28"/>
        </w:rPr>
        <w:t>»</w:t>
      </w:r>
      <w:r w:rsidR="00B95943">
        <w:rPr>
          <w:rFonts w:ascii="Times New Roman" w:hAnsi="Times New Roman"/>
          <w:sz w:val="28"/>
          <w:szCs w:val="28"/>
        </w:rPr>
        <w:t>, руководствуясь Уставом сельского поселения Баратаевского сельсовета Болотнинского муниципального района Новосибирской области, администрация Баратаевского сельсовета Болотнинского района Новосибирской области,</w:t>
      </w:r>
      <w:r w:rsidR="00A93F47">
        <w:rPr>
          <w:rFonts w:ascii="Times New Roman" w:hAnsi="Times New Roman"/>
          <w:sz w:val="28"/>
          <w:szCs w:val="28"/>
        </w:rPr>
        <w:t xml:space="preserve"> </w:t>
      </w:r>
      <w:r w:rsidR="00B95943">
        <w:rPr>
          <w:rFonts w:ascii="Times New Roman" w:hAnsi="Times New Roman"/>
          <w:sz w:val="28"/>
          <w:szCs w:val="28"/>
        </w:rPr>
        <w:t xml:space="preserve"> </w:t>
      </w:r>
    </w:p>
    <w:p w:rsidR="000806C2" w:rsidRDefault="000806C2" w:rsidP="000806C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806C2" w:rsidRDefault="000806C2" w:rsidP="000806C2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0806C2" w:rsidRDefault="000806C2" w:rsidP="000806C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B95943" w:rsidRDefault="00B95943" w:rsidP="00B95943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Признать утратившим силу постановление администрации Баратаевского сельсовета Болотнинского района Новосибирской области от 14.06.2022 года № 38 </w:t>
      </w:r>
      <w:r>
        <w:rPr>
          <w:rFonts w:ascii="Times New Roman" w:hAnsi="Times New Roman"/>
          <w:b/>
          <w:sz w:val="28"/>
          <w:szCs w:val="28"/>
        </w:rPr>
        <w:t>«</w:t>
      </w:r>
      <w:r w:rsidRPr="00B95943">
        <w:rPr>
          <w:rFonts w:ascii="Times New Roman" w:hAnsi="Times New Roman"/>
          <w:sz w:val="28"/>
          <w:szCs w:val="28"/>
        </w:rPr>
        <w:t>Об утверждении порядка предоставления компенсационного места на размещение нестационарного торгового объекта на территории Баратаевского сельсовета Болотнинского района Новосибирской области»</w:t>
      </w:r>
    </w:p>
    <w:p w:rsidR="00B95943" w:rsidRPr="00B95943" w:rsidRDefault="00B95943" w:rsidP="00B95943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Опубликовать данное постановление в официальном периодическом печатном издании Баратаевского сельсовета «Бюллетень органов местного самоуправления» и разместить на официальном сайте администрации Баратаевского сельсовета в сети интернет.</w:t>
      </w:r>
    </w:p>
    <w:p w:rsidR="000806C2" w:rsidRDefault="00B95943" w:rsidP="000806C2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3</w:t>
      </w:r>
      <w:r w:rsidR="000806C2">
        <w:rPr>
          <w:rFonts w:ascii="Times New Roman" w:eastAsia="Times New Roman" w:hAnsi="Times New Roman"/>
          <w:sz w:val="28"/>
          <w:szCs w:val="28"/>
          <w:lang w:eastAsia="ar-SA"/>
        </w:rPr>
        <w:t>. Контроль за исполнением настоящего постановления оставляю за собой.</w:t>
      </w:r>
    </w:p>
    <w:p w:rsidR="000806C2" w:rsidRDefault="000806C2" w:rsidP="000806C2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0806C2" w:rsidRDefault="000806C2" w:rsidP="000806C2">
      <w:pPr>
        <w:pStyle w:val="a3"/>
        <w:rPr>
          <w:rFonts w:ascii="Times New Roman" w:hAnsi="Times New Roman"/>
          <w:sz w:val="28"/>
          <w:szCs w:val="28"/>
        </w:rPr>
      </w:pPr>
    </w:p>
    <w:p w:rsidR="000806C2" w:rsidRDefault="000806C2" w:rsidP="000806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Баратаевского сельсовета</w:t>
      </w:r>
    </w:p>
    <w:p w:rsidR="000806C2" w:rsidRDefault="000806C2" w:rsidP="000806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0806C2" w:rsidRDefault="000806C2" w:rsidP="000806C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Н.А Дементьева </w:t>
      </w:r>
    </w:p>
    <w:p w:rsidR="000806C2" w:rsidRDefault="000806C2" w:rsidP="000806C2">
      <w:pPr>
        <w:pStyle w:val="a3"/>
        <w:rPr>
          <w:rFonts w:ascii="Times New Roman" w:hAnsi="Times New Roman"/>
          <w:sz w:val="28"/>
          <w:szCs w:val="28"/>
        </w:rPr>
      </w:pPr>
    </w:p>
    <w:p w:rsidR="00352351" w:rsidRDefault="00352351"/>
    <w:sectPr w:rsidR="00352351" w:rsidSect="00B95943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26035"/>
    <w:multiLevelType w:val="hybridMultilevel"/>
    <w:tmpl w:val="7D70C4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6C2"/>
    <w:rsid w:val="000806C2"/>
    <w:rsid w:val="00352351"/>
    <w:rsid w:val="005D7A9D"/>
    <w:rsid w:val="00736205"/>
    <w:rsid w:val="009C63B2"/>
    <w:rsid w:val="00A031AE"/>
    <w:rsid w:val="00A93F47"/>
    <w:rsid w:val="00B95943"/>
    <w:rsid w:val="00C3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62675"/>
  <w15:chartTrackingRefBased/>
  <w15:docId w15:val="{5BD4DA00-0BBD-48BE-A9B5-A60FDCE16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06C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06C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A03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031A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035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7</cp:revision>
  <cp:lastPrinted>2022-11-25T04:43:00Z</cp:lastPrinted>
  <dcterms:created xsi:type="dcterms:W3CDTF">2022-11-24T08:24:00Z</dcterms:created>
  <dcterms:modified xsi:type="dcterms:W3CDTF">2022-11-25T04:44:00Z</dcterms:modified>
</cp:coreProperties>
</file>