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E13" w:rsidRDefault="00797E13" w:rsidP="00797E13">
      <w:pPr>
        <w:keepNext/>
        <w:keepLines/>
        <w:widowControl w:val="0"/>
        <w:tabs>
          <w:tab w:val="left" w:pos="4402"/>
          <w:tab w:val="center" w:pos="7319"/>
        </w:tabs>
        <w:spacing w:after="0" w:line="280" w:lineRule="exact"/>
        <w:jc w:val="center"/>
        <w:outlineLvl w:val="0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АДМИНИСТРАЦИЯ БАРАТАЕВСКОГО СЕЛЬСОВЕТА</w:t>
      </w:r>
    </w:p>
    <w:p w:rsidR="00797E13" w:rsidRDefault="00797E13" w:rsidP="00797E13">
      <w:pPr>
        <w:keepNext/>
        <w:keepLines/>
        <w:widowControl w:val="0"/>
        <w:tabs>
          <w:tab w:val="left" w:pos="4402"/>
          <w:tab w:val="center" w:pos="7319"/>
        </w:tabs>
        <w:spacing w:after="0" w:line="280" w:lineRule="exact"/>
        <w:jc w:val="center"/>
        <w:outlineLvl w:val="0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БОЛОТНИНСКОГО РАЙОНА НОВОСИБИРСКОЙ ОБЛАСТИ</w:t>
      </w:r>
    </w:p>
    <w:p w:rsidR="00797E13" w:rsidRDefault="00797E13" w:rsidP="00797E13">
      <w:pPr>
        <w:keepNext/>
        <w:keepLines/>
        <w:widowControl w:val="0"/>
        <w:tabs>
          <w:tab w:val="left" w:pos="4402"/>
          <w:tab w:val="center" w:pos="7319"/>
        </w:tabs>
        <w:spacing w:after="0" w:line="280" w:lineRule="exact"/>
        <w:ind w:left="4140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ab/>
        <w:t xml:space="preserve"> </w:t>
      </w:r>
    </w:p>
    <w:p w:rsidR="00797E13" w:rsidRDefault="00797E13" w:rsidP="00797E13">
      <w:pPr>
        <w:keepNext/>
        <w:keepLines/>
        <w:widowControl w:val="0"/>
        <w:spacing w:after="0" w:line="280" w:lineRule="exact"/>
        <w:ind w:left="4140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ПОСТАНОВЛЕНИЕ</w:t>
      </w:r>
    </w:p>
    <w:p w:rsidR="00797E13" w:rsidRDefault="00797E13" w:rsidP="00797E13">
      <w:pPr>
        <w:keepNext/>
        <w:keepLines/>
        <w:widowControl w:val="0"/>
        <w:spacing w:after="0" w:line="280" w:lineRule="exact"/>
        <w:ind w:left="4140"/>
        <w:outlineLvl w:val="0"/>
        <w:rPr>
          <w:rFonts w:ascii="Times New Roman" w:hAnsi="Times New Roman"/>
          <w:bCs/>
          <w:color w:val="000000"/>
          <w:sz w:val="28"/>
          <w:szCs w:val="28"/>
        </w:rPr>
      </w:pPr>
    </w:p>
    <w:p w:rsidR="00797E13" w:rsidRDefault="00797E13" w:rsidP="00797E13">
      <w:pPr>
        <w:keepNext/>
        <w:keepLines/>
        <w:widowControl w:val="0"/>
        <w:spacing w:after="0" w:line="280" w:lineRule="exact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        08.08.2022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г.</w:t>
      </w:r>
      <w:r>
        <w:rPr>
          <w:rFonts w:ascii="Times New Roman" w:hAnsi="Times New Roman"/>
          <w:bCs/>
          <w:color w:val="000000"/>
          <w:sz w:val="24"/>
          <w:szCs w:val="24"/>
        </w:rPr>
        <w:tab/>
        <w:t xml:space="preserve">                                                             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     </w:t>
      </w:r>
      <w:bookmarkStart w:id="0" w:name="_GoBack"/>
      <w:bookmarkEnd w:id="0"/>
      <w:r>
        <w:rPr>
          <w:rFonts w:ascii="Times New Roman" w:hAnsi="Times New Roman"/>
          <w:bCs/>
          <w:color w:val="000000"/>
          <w:sz w:val="24"/>
          <w:szCs w:val="24"/>
        </w:rPr>
        <w:t xml:space="preserve">       №</w:t>
      </w:r>
      <w:r>
        <w:rPr>
          <w:rFonts w:ascii="Times New Roman" w:hAnsi="Times New Roman"/>
          <w:bCs/>
          <w:color w:val="000000"/>
          <w:sz w:val="24"/>
          <w:szCs w:val="24"/>
        </w:rPr>
        <w:tab/>
        <w:t>50</w:t>
      </w:r>
    </w:p>
    <w:p w:rsidR="00797E13" w:rsidRDefault="00797E13" w:rsidP="00797E13">
      <w:pPr>
        <w:keepNext/>
        <w:keepLines/>
        <w:widowControl w:val="0"/>
        <w:spacing w:after="0" w:line="280" w:lineRule="exact"/>
        <w:outlineLvl w:val="0"/>
        <w:rPr>
          <w:rFonts w:ascii="Times New Roman" w:hAnsi="Times New Roman"/>
          <w:bCs/>
          <w:color w:val="000000"/>
          <w:sz w:val="28"/>
          <w:szCs w:val="28"/>
        </w:rPr>
      </w:pPr>
    </w:p>
    <w:p w:rsidR="00797E13" w:rsidRDefault="00797E13" w:rsidP="00797E13">
      <w:pPr>
        <w:keepNext/>
        <w:keepLines/>
        <w:widowControl w:val="0"/>
        <w:spacing w:after="0" w:line="280" w:lineRule="exact"/>
        <w:outlineLvl w:val="0"/>
        <w:rPr>
          <w:rFonts w:ascii="Times New Roman" w:hAnsi="Times New Roman"/>
          <w:bCs/>
          <w:color w:val="000000"/>
          <w:sz w:val="28"/>
          <w:szCs w:val="28"/>
        </w:rPr>
      </w:pPr>
    </w:p>
    <w:p w:rsidR="00797E13" w:rsidRDefault="00797E13" w:rsidP="00797E13">
      <w:pPr>
        <w:keepNext/>
        <w:keepLines/>
        <w:widowControl w:val="0"/>
        <w:spacing w:after="0" w:line="280" w:lineRule="exact"/>
        <w:jc w:val="center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Об утверждении Системы мониторинга состояния систем теплоснабжения на территории муниципального образования БАРАТАЕВСКОГО сельсовета Болотнинского района Новосибирской области</w:t>
      </w:r>
    </w:p>
    <w:p w:rsidR="00797E13" w:rsidRDefault="00797E13" w:rsidP="00797E13">
      <w:pPr>
        <w:widowControl w:val="0"/>
        <w:tabs>
          <w:tab w:val="right" w:pos="8564"/>
          <w:tab w:val="right" w:pos="8986"/>
        </w:tabs>
        <w:spacing w:after="0" w:line="240" w:lineRule="exact"/>
        <w:ind w:left="20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74" w:lineRule="exact"/>
        <w:ind w:left="20" w:right="20"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 основании Федерального закона РФ от 27.07.2010 № 190-ФЗ «О теплоснабжении», Федерального закона РФ от 06.10.2003 № 131-ФЗ «Об общих принципах организации местного самоуправления в Российской Федерации», в соответствии с Постановлением Правительства РФ от 08.08.2012 № 808 «Об организации теплоснабжения в Российской Федерации и о внесении изменений в некоторые акты Правительства РФ», руководствуясь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Уставом  Баратаевского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сельсовета Болотнинского района Новосибирской области</w:t>
      </w:r>
    </w:p>
    <w:p w:rsidR="00797E13" w:rsidRDefault="00797E13" w:rsidP="00797E13">
      <w:pPr>
        <w:widowControl w:val="0"/>
        <w:spacing w:after="0" w:line="274" w:lineRule="exact"/>
        <w:ind w:left="20" w:right="20" w:firstLine="54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74" w:lineRule="exact"/>
        <w:ind w:left="20" w:right="20"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ПОСТАНОВЛЯЕТ:</w:t>
      </w:r>
    </w:p>
    <w:p w:rsidR="00797E13" w:rsidRDefault="00797E13" w:rsidP="00797E13">
      <w:pPr>
        <w:widowControl w:val="0"/>
        <w:spacing w:after="0" w:line="317" w:lineRule="exact"/>
        <w:ind w:right="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 Утвердить Систему мониторинга состояния систем теплоснабжения на территории муниципального образования Баратаевского сельсовета Болотнинского района Новосибирской области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. </w:t>
      </w:r>
    </w:p>
    <w:p w:rsidR="00797E13" w:rsidRDefault="00797E13" w:rsidP="00797E13">
      <w:pPr>
        <w:widowControl w:val="0"/>
        <w:spacing w:after="0" w:line="317" w:lineRule="exact"/>
        <w:ind w:right="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МКП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Баратаевское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ЖКХ» ежемесячно до 5 числа, месяца, следующего за отчетным, предоставлять информацию в соответствии с пунктами 3.2.5; 3.2.6; 3.2.7 настоящему приложению к постановлению в   администрацию Баратаевского сельсовета Болотнинского района Новосибирской области.  </w:t>
      </w:r>
    </w:p>
    <w:p w:rsidR="00797E13" w:rsidRDefault="00797E13" w:rsidP="00797E13">
      <w:pPr>
        <w:widowControl w:val="0"/>
        <w:spacing w:after="0" w:line="274" w:lineRule="exact"/>
        <w:ind w:right="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Опубликовать настоящее постановление в газете «Баратаевский вестник», а также на официальном сайте Баратаевского сельсовета в сети интернет.</w:t>
      </w:r>
    </w:p>
    <w:p w:rsidR="00797E13" w:rsidRDefault="00797E13" w:rsidP="00797E13">
      <w:pPr>
        <w:widowControl w:val="0"/>
        <w:spacing w:after="0" w:line="274" w:lineRule="exac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 Настоящее постановление вступает в силу с момента его официального опубликования.</w:t>
      </w:r>
    </w:p>
    <w:p w:rsidR="00797E13" w:rsidRDefault="00797E13" w:rsidP="00797E13">
      <w:pPr>
        <w:widowControl w:val="0"/>
        <w:spacing w:after="0" w:line="274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 Контроль за исполнением настоящего постановления оставляю за собой.</w:t>
      </w:r>
    </w:p>
    <w:p w:rsidR="00797E13" w:rsidRDefault="00797E13" w:rsidP="00797E13">
      <w:pPr>
        <w:widowControl w:val="0"/>
        <w:spacing w:after="0" w:line="274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74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74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framePr w:h="221" w:wrap="around" w:vAnchor="text" w:hAnchor="margin" w:x="8399" w:yAlign="top"/>
        <w:widowControl w:val="0"/>
        <w:spacing w:after="0" w:line="210" w:lineRule="exact"/>
        <w:ind w:left="10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97E13" w:rsidRDefault="00797E13" w:rsidP="00797E13">
      <w:pPr>
        <w:widowControl w:val="0"/>
        <w:spacing w:after="0" w:line="240" w:lineRule="auto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Баратаевского сельсовета</w:t>
      </w:r>
    </w:p>
    <w:p w:rsidR="00797E13" w:rsidRDefault="00797E13" w:rsidP="00797E13">
      <w:pPr>
        <w:widowControl w:val="0"/>
        <w:spacing w:after="0" w:line="240" w:lineRule="auto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Болотнинского района </w:t>
      </w:r>
    </w:p>
    <w:p w:rsidR="00797E13" w:rsidRDefault="00797E13" w:rsidP="00797E13">
      <w:pPr>
        <w:widowControl w:val="0"/>
        <w:spacing w:after="0" w:line="240" w:lineRule="auto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Новосибирской области                                                                   Н.А.Дементьева.</w:t>
      </w: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20" w:lineRule="exact"/>
        <w:ind w:left="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97E13" w:rsidRDefault="00797E13" w:rsidP="00797E13">
      <w:pPr>
        <w:widowControl w:val="0"/>
        <w:spacing w:after="0" w:line="274" w:lineRule="exact"/>
        <w:ind w:left="6240" w:right="20"/>
        <w:jc w:val="righ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lastRenderedPageBreak/>
        <w:t>УТВЕРЖДЕНА:</w:t>
      </w:r>
    </w:p>
    <w:p w:rsidR="00797E13" w:rsidRDefault="00797E13" w:rsidP="00797E13">
      <w:pPr>
        <w:widowControl w:val="0"/>
        <w:spacing w:after="0" w:line="274" w:lineRule="exact"/>
        <w:ind w:left="6240" w:right="20"/>
        <w:jc w:val="righ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постановлением администрации</w:t>
      </w:r>
    </w:p>
    <w:p w:rsidR="00797E13" w:rsidRDefault="00797E13" w:rsidP="00797E13">
      <w:pPr>
        <w:widowControl w:val="0"/>
        <w:spacing w:after="0" w:line="274" w:lineRule="exact"/>
        <w:ind w:left="6240" w:right="20"/>
        <w:jc w:val="righ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Баратаевского сельсовета </w:t>
      </w:r>
    </w:p>
    <w:p w:rsidR="00797E13" w:rsidRDefault="00797E13" w:rsidP="00797E13">
      <w:pPr>
        <w:widowControl w:val="0"/>
        <w:spacing w:after="0" w:line="274" w:lineRule="exact"/>
        <w:ind w:left="6240" w:right="20"/>
        <w:jc w:val="righ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Болотнинского района</w:t>
      </w:r>
    </w:p>
    <w:p w:rsidR="00797E13" w:rsidRDefault="00797E13" w:rsidP="00797E13">
      <w:pPr>
        <w:widowControl w:val="0"/>
        <w:spacing w:after="0" w:line="274" w:lineRule="exact"/>
        <w:ind w:left="6240" w:right="20"/>
        <w:jc w:val="righ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Новосибирской области</w:t>
      </w:r>
    </w:p>
    <w:p w:rsidR="00797E13" w:rsidRDefault="00797E13" w:rsidP="00797E13">
      <w:pPr>
        <w:widowControl w:val="0"/>
        <w:tabs>
          <w:tab w:val="right" w:leader="underscore" w:pos="9171"/>
          <w:tab w:val="left" w:leader="underscore" w:pos="9430"/>
        </w:tabs>
        <w:spacing w:after="0" w:line="274" w:lineRule="exact"/>
        <w:ind w:left="6800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     </w:t>
      </w:r>
      <w:r>
        <w:rPr>
          <w:rFonts w:ascii="Times New Roman" w:hAnsi="Times New Roman"/>
          <w:color w:val="000000"/>
        </w:rPr>
        <w:t xml:space="preserve">  от 08.08.2022г. № 50</w:t>
      </w:r>
    </w:p>
    <w:p w:rsidR="00797E13" w:rsidRDefault="00797E13" w:rsidP="00797E13">
      <w:pPr>
        <w:widowControl w:val="0"/>
        <w:spacing w:after="521" w:line="274" w:lineRule="exact"/>
        <w:ind w:right="260"/>
        <w:jc w:val="righ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</w:p>
    <w:p w:rsidR="00797E13" w:rsidRDefault="00797E13" w:rsidP="00797E13">
      <w:pPr>
        <w:widowControl w:val="0"/>
        <w:spacing w:after="0" w:line="298" w:lineRule="exact"/>
        <w:ind w:left="4680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Система</w:t>
      </w:r>
    </w:p>
    <w:p w:rsidR="00797E13" w:rsidRDefault="00797E13" w:rsidP="00797E13">
      <w:pPr>
        <w:widowControl w:val="0"/>
        <w:spacing w:after="286" w:line="298" w:lineRule="exact"/>
        <w:ind w:left="1660" w:right="740" w:hanging="22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мониторинга состояния систем теплоснабжения на территории муниципального образования Баратаевского сельсовета Болотнинского района Новосибирской области</w:t>
      </w:r>
    </w:p>
    <w:p w:rsidR="00797E13" w:rsidRDefault="00797E13" w:rsidP="00797E13">
      <w:pPr>
        <w:widowControl w:val="0"/>
        <w:tabs>
          <w:tab w:val="left" w:pos="4331"/>
        </w:tabs>
        <w:spacing w:after="256" w:line="240" w:lineRule="exac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1 Общие положения</w:t>
      </w:r>
    </w:p>
    <w:p w:rsidR="00797E13" w:rsidRDefault="00797E13" w:rsidP="00797E13">
      <w:pPr>
        <w:widowControl w:val="0"/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1.1. Мониторинг состояния системы теплоснабжения муниципального образования Баратаевский сельский совет (далее - мониторинг) осуществляется в соответствии с Федеральным законом от 27 июля 2010 г. № 190-ФЗ «О теплоснабжении», Правилами организации теплоснабжения в Российской Федерации, утвержденными постановлением Правительства РФ от 08.08.2012 № 808.</w:t>
      </w:r>
    </w:p>
    <w:p w:rsidR="00797E13" w:rsidRDefault="00797E13" w:rsidP="00797E13">
      <w:pPr>
        <w:widowControl w:val="0"/>
        <w:spacing w:after="0" w:line="298" w:lineRule="exact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Система мониторинга состояния системы теплоснабжения - это комплексная система наблюдений, оценки и прогноза состояния тепловых сетей, источников тепла и потребителей тепла.</w:t>
      </w:r>
    </w:p>
    <w:p w:rsidR="00797E13" w:rsidRDefault="00797E13" w:rsidP="00797E13">
      <w:pPr>
        <w:widowControl w:val="0"/>
        <w:spacing w:after="0" w:line="298" w:lineRule="exact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Мониторинг - процесс, обеспечивающий постоянное оперативное получение достоверной информации о функционировании объектов теплоснабжения.</w:t>
      </w:r>
    </w:p>
    <w:p w:rsidR="00797E13" w:rsidRDefault="00797E13" w:rsidP="00797E13">
      <w:pPr>
        <w:widowControl w:val="0"/>
        <w:spacing w:after="0" w:line="298" w:lineRule="exact"/>
        <w:ind w:lef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Система мониторинга включает в себя: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Систему сбора данных.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Систему хранения, обработки и предоставление данных.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Систему анализа и выдачи информации для принятия решения.</w:t>
      </w:r>
    </w:p>
    <w:p w:rsidR="00797E13" w:rsidRDefault="00797E13" w:rsidP="00797E13">
      <w:pPr>
        <w:widowControl w:val="0"/>
        <w:spacing w:after="0" w:line="298" w:lineRule="exact"/>
        <w:ind w:left="460"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1.2. Мониторинг осуществляется в целях анализа и оценки выполнения плановых мероприятий, и представляет собой механизм координации действий органов местного самоуправления, теплоснабжающих 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теплосетевых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организаций.</w:t>
      </w:r>
    </w:p>
    <w:p w:rsidR="00797E13" w:rsidRDefault="00797E13" w:rsidP="00797E13">
      <w:pPr>
        <w:widowControl w:val="0"/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1.3. Целями создания мониторинга являются повышение надежности и безопасности систем теплоснабжения, совершенствование, развитие систем теплоснабжения, обеспечение их соответствия изменившимся условиям внешней среды.</w:t>
      </w:r>
    </w:p>
    <w:p w:rsidR="00797E13" w:rsidRDefault="00797E13" w:rsidP="00797E13">
      <w:pPr>
        <w:widowControl w:val="0"/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1.4. Функционирование системы мониторинга осуществляется на муниципальном и объектном уровнях.</w:t>
      </w:r>
    </w:p>
    <w:p w:rsidR="00797E13" w:rsidRDefault="00797E13" w:rsidP="00797E13">
      <w:pPr>
        <w:widowControl w:val="0"/>
        <w:spacing w:after="0" w:line="298" w:lineRule="exact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муниципальном уровне организационно-методическое руководство и координацию деятельности системы мониторинга осуществляет администрация Баратаевского сельсовета.</w:t>
      </w:r>
    </w:p>
    <w:p w:rsidR="00797E13" w:rsidRDefault="00797E13" w:rsidP="00797E13">
      <w:pPr>
        <w:widowControl w:val="0"/>
        <w:spacing w:after="0" w:line="298" w:lineRule="exact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объектном уровне организационно-методическое руководство и координацию деятельности системы мониторинга осуществляет теплоснабжающая организация.</w:t>
      </w:r>
    </w:p>
    <w:p w:rsidR="00797E13" w:rsidRDefault="00797E13" w:rsidP="00797E13">
      <w:pPr>
        <w:widowControl w:val="0"/>
        <w:spacing w:after="0" w:line="298" w:lineRule="exact"/>
        <w:ind w:left="4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1.5. Основными задачами проведения мониторинга являются: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соответствия запланированных мероприятий фактически осуществленным (оценка хода реализации);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соответствия фактических результатов, ее целям (анализ результативности);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соотношения затрат, направленных на реализацию с полученным эффектом (анализ эффективности);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влияния изменений внешних условий;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 анализ причин успехов и неудач выполнения;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эффективности организации выполнения;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корректировка с учетом происходящих изменений, в том числе уточнение целей и задач.</w:t>
      </w:r>
    </w:p>
    <w:p w:rsidR="00797E13" w:rsidRDefault="00797E13" w:rsidP="00797E13">
      <w:pPr>
        <w:widowControl w:val="0"/>
        <w:spacing w:after="0" w:line="298" w:lineRule="exact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1.6 Основными этапами проведения мониторинга являются: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определение целей и задач проведения мониторинга состояния систем теплоснабжения;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формирование системы индикаторов, отражающих реализацию целей, развития систем теплоснабжения;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формирование системы планово-отчетной документации, необходимой для оперативного контроля над реализацией, развития систем теплоснабжения, и периодичности предоставления информации;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полученной информации.</w:t>
      </w:r>
    </w:p>
    <w:p w:rsidR="00797E13" w:rsidRDefault="00797E13" w:rsidP="00797E13">
      <w:pPr>
        <w:widowControl w:val="0"/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1.7 Основными индикаторами, применяемыми для мониторинга развития систем теплоснабжения, являются: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объем выработки тепловой энергии;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уровень загрузки мощностей теплоисточников;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уровень соответствия тепловых мощностей потребностям потребителей тепловой энергии;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удельный расход тепловой энергии на отопление 1 кв. метра за рассматриваемый период;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удельные нормы расхода топлива на выработку тепловой энергии;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удельные расход ресурсов на производство тепловой энергии;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удельный расход ресурсов на транспортировку тепловой энергии;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аварийность систем теплоснабжения (единиц на километр протяженности сетей);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уровень платежей потребителей;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286" w:line="298" w:lineRule="exact"/>
        <w:ind w:lef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уровень рентабельности.</w:t>
      </w:r>
    </w:p>
    <w:p w:rsidR="00797E13" w:rsidRDefault="00797E13" w:rsidP="00797E13">
      <w:pPr>
        <w:keepNext/>
        <w:keepLines/>
        <w:widowControl w:val="0"/>
        <w:tabs>
          <w:tab w:val="left" w:pos="2338"/>
        </w:tabs>
        <w:spacing w:after="0" w:line="240" w:lineRule="exact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2.Принципы проведения мониторинга состояния систем теплоснабжения</w:t>
      </w:r>
    </w:p>
    <w:p w:rsidR="00797E13" w:rsidRDefault="00797E13" w:rsidP="00797E13">
      <w:pPr>
        <w:widowControl w:val="0"/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2.1 Мониторинг состояния систем теплоснабжения является инструментом для своевременного выявления отклонений хода эксплуатации от намеченного плана и принятия обоснованных управленческих решений как в части корректировки хода эксплуатации, так и в части корректировки самой эксплуатации.</w:t>
      </w:r>
    </w:p>
    <w:p w:rsidR="00797E13" w:rsidRDefault="00797E13" w:rsidP="00797E13">
      <w:pPr>
        <w:widowControl w:val="0"/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2.2 Проведение мониторинга и оценки развития систем теплоснабжения базируется на следующих принципах: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определенность - четкое определение показателей, последовательность измерений показателей от одного отчетного периода к другому;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регулярность - проведение мониторинга достаточно часто и через равные промежутки времени;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286" w:line="298" w:lineRule="exact"/>
        <w:ind w:left="20"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достоверность - использование точной и достоверной информации, формализация методов сбора информации.</w:t>
      </w:r>
    </w:p>
    <w:p w:rsidR="00797E13" w:rsidRDefault="00797E13" w:rsidP="00797E13">
      <w:pPr>
        <w:keepNext/>
        <w:keepLines/>
        <w:widowControl w:val="0"/>
        <w:tabs>
          <w:tab w:val="left" w:pos="1854"/>
        </w:tabs>
        <w:spacing w:after="261" w:line="240" w:lineRule="exact"/>
        <w:jc w:val="center"/>
        <w:outlineLvl w:val="1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3Сбор и систематизация информации</w:t>
      </w:r>
    </w:p>
    <w:p w:rsidR="00797E13" w:rsidRDefault="00797E13" w:rsidP="00797E13">
      <w:pPr>
        <w:widowControl w:val="0"/>
        <w:spacing w:after="0" w:line="298" w:lineRule="exact"/>
        <w:ind w:left="440"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3.1 Система сбора данных мониторинга объединяет в себе все существующие методы наблюдения за тепловыми сетями на территории муниципального образования Баратаевского сельсовета.</w:t>
      </w:r>
    </w:p>
    <w:p w:rsidR="00797E13" w:rsidRDefault="00797E13" w:rsidP="00797E13">
      <w:pPr>
        <w:widowControl w:val="0"/>
        <w:numPr>
          <w:ilvl w:val="1"/>
          <w:numId w:val="2"/>
        </w:numPr>
        <w:spacing w:after="0" w:line="298" w:lineRule="exact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объектном уровне собирается следующая информация:</w:t>
      </w:r>
    </w:p>
    <w:p w:rsidR="00797E13" w:rsidRDefault="00797E13" w:rsidP="00797E13">
      <w:pPr>
        <w:widowControl w:val="0"/>
        <w:tabs>
          <w:tab w:val="left" w:pos="1192"/>
        </w:tabs>
        <w:spacing w:after="0" w:line="298" w:lineRule="exact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3.2.1 Паспортная база данных технологического оборудования и тепловых сетей.</w:t>
      </w:r>
    </w:p>
    <w:p w:rsidR="00797E13" w:rsidRDefault="00797E13" w:rsidP="00797E13">
      <w:pPr>
        <w:widowControl w:val="0"/>
        <w:numPr>
          <w:ilvl w:val="2"/>
          <w:numId w:val="3"/>
        </w:numPr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Расположение смежных коммуникаций в 5-ти метровой зоне прокладки теплосети.</w:t>
      </w:r>
    </w:p>
    <w:p w:rsidR="00797E13" w:rsidRDefault="00797E13" w:rsidP="00797E13">
      <w:pPr>
        <w:widowControl w:val="0"/>
        <w:numPr>
          <w:ilvl w:val="2"/>
          <w:numId w:val="3"/>
        </w:numPr>
        <w:spacing w:after="0" w:line="298" w:lineRule="exact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Исполнительная документация в электронном виде.</w:t>
      </w:r>
    </w:p>
    <w:p w:rsidR="00797E13" w:rsidRDefault="00797E13" w:rsidP="00797E13">
      <w:pPr>
        <w:widowControl w:val="0"/>
        <w:numPr>
          <w:ilvl w:val="2"/>
          <w:numId w:val="3"/>
        </w:numPr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Данные о грунтах в зоне прокладки теплосети (грунтовые воды, суффозионные грунты).</w:t>
      </w:r>
    </w:p>
    <w:p w:rsidR="00797E13" w:rsidRDefault="00797E13" w:rsidP="00797E13">
      <w:pPr>
        <w:widowControl w:val="0"/>
        <w:numPr>
          <w:ilvl w:val="2"/>
          <w:numId w:val="3"/>
        </w:numPr>
        <w:spacing w:after="0" w:line="298" w:lineRule="exact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Данные о проведенных ремонтных работах на объектах теплоснабжения.</w:t>
      </w:r>
    </w:p>
    <w:p w:rsidR="00797E13" w:rsidRDefault="00797E13" w:rsidP="00797E13">
      <w:pPr>
        <w:widowControl w:val="0"/>
        <w:numPr>
          <w:ilvl w:val="2"/>
          <w:numId w:val="3"/>
        </w:numPr>
        <w:spacing w:after="0" w:line="298" w:lineRule="exact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Данные о техническом перевооружении объектов теплоснабжения.</w:t>
      </w:r>
    </w:p>
    <w:p w:rsidR="00797E13" w:rsidRDefault="00797E13" w:rsidP="00797E13">
      <w:pPr>
        <w:widowControl w:val="0"/>
        <w:spacing w:after="0" w:line="298" w:lineRule="exact"/>
        <w:ind w:left="420"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3.2.7 Реестр учета аварийных ситуаций, возникших на объектах теплоснабжения, с указанием наименования объекта, адреса объекта, причин, приведших к возникновению аварийной ситуации, мер, принимаемых по ликвидации аварийных ситуаций, а также при отключении потребителей от теплоснабжения период отключения и перечень отключенных потребителей.</w:t>
      </w:r>
    </w:p>
    <w:p w:rsidR="00797E13" w:rsidRDefault="00797E13" w:rsidP="00797E13">
      <w:pPr>
        <w:widowControl w:val="0"/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3.3. На муниципальном уровне собирается следующая информация:</w:t>
      </w:r>
    </w:p>
    <w:p w:rsidR="00797E13" w:rsidRDefault="00797E13" w:rsidP="00797E13">
      <w:pPr>
        <w:widowControl w:val="0"/>
        <w:numPr>
          <w:ilvl w:val="0"/>
          <w:numId w:val="4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Данные о проведенных ремонтных работах на объектах теплоснабжения.</w:t>
      </w:r>
    </w:p>
    <w:p w:rsidR="00797E13" w:rsidRDefault="00797E13" w:rsidP="00797E13">
      <w:pPr>
        <w:widowControl w:val="0"/>
        <w:numPr>
          <w:ilvl w:val="0"/>
          <w:numId w:val="4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Данные о техническом перевооружении объектов теплоснабжения.</w:t>
      </w:r>
    </w:p>
    <w:p w:rsidR="00797E13" w:rsidRDefault="00797E13" w:rsidP="00797E13">
      <w:pPr>
        <w:widowControl w:val="0"/>
        <w:numPr>
          <w:ilvl w:val="0"/>
          <w:numId w:val="4"/>
        </w:numPr>
        <w:spacing w:after="0" w:line="298" w:lineRule="exact"/>
        <w:ind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Реестр учета аварийных ситуаций, возни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кши</w:t>
      </w:r>
      <w:r>
        <w:rPr>
          <w:rFonts w:ascii="Times New Roman" w:hAnsi="Times New Roman"/>
          <w:color w:val="000000"/>
          <w:sz w:val="24"/>
          <w:szCs w:val="24"/>
        </w:rPr>
        <w:t>х на объектах теплоснабжения, с указанием наименования объекта, адреса объекта, причин, приведших к возникновению аварийной ситуации, мер, принимаемых по ликвидации аварийных ситуаций, а также при отключении потребителей от теплоснабжения период отключения и перечень отключенных потребителей.</w:t>
      </w:r>
    </w:p>
    <w:p w:rsidR="00797E13" w:rsidRDefault="00797E13" w:rsidP="00797E13">
      <w:pPr>
        <w:widowControl w:val="0"/>
        <w:tabs>
          <w:tab w:val="left" w:pos="971"/>
        </w:tabs>
        <w:spacing w:after="286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3.4 Теплоснабжающая организация ежемесячно до 5 числа, месяца, следующего за отчетным, предоставляет в администрацию   Баратаевского сельсовета информацию в соответствии с пунктами 3.2.5; 3.2.6 и 3.2.7 настоящего мониторинга.</w:t>
      </w:r>
    </w:p>
    <w:p w:rsidR="00797E13" w:rsidRDefault="00797E13" w:rsidP="00797E13">
      <w:pPr>
        <w:keepNext/>
        <w:keepLines/>
        <w:widowControl w:val="0"/>
        <w:numPr>
          <w:ilvl w:val="0"/>
          <w:numId w:val="3"/>
        </w:numPr>
        <w:tabs>
          <w:tab w:val="left" w:pos="2157"/>
        </w:tabs>
        <w:spacing w:after="256" w:line="240" w:lineRule="exact"/>
        <w:jc w:val="both"/>
        <w:outlineLvl w:val="1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Анализ информации и формирование рекомендаций</w:t>
      </w:r>
    </w:p>
    <w:p w:rsidR="00797E13" w:rsidRDefault="00797E13" w:rsidP="00797E13">
      <w:pPr>
        <w:widowControl w:val="0"/>
        <w:spacing w:after="0" w:line="298" w:lineRule="exact"/>
        <w:ind w:left="210"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4.1 Основными этапами анализа информации о состоянии систем теплоснабжения являются: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описание фактической ситуации (фактическое значение индикаторов на момент сбора информации, описание условий внешней среды);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ситуации в динамике (сравнение фактического значения индикаторов на момент сбора информации с точкой отсчета);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сравнение затрат и эффектов;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успехов и неудач;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влияния изменений внешних условий;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эффективности эксплуатации;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выводы;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рекомендации.</w:t>
      </w:r>
    </w:p>
    <w:p w:rsidR="00797E13" w:rsidRDefault="00797E13" w:rsidP="00797E13">
      <w:pPr>
        <w:widowControl w:val="0"/>
        <w:numPr>
          <w:ilvl w:val="1"/>
          <w:numId w:val="3"/>
        </w:numPr>
        <w:spacing w:after="0" w:line="298" w:lineRule="exact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Основными методами анализа информации являются: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количественные - обработка количественных данных с помощью формализованных математических операций (расчет средних и относительных величин, корреляционный анализ, регрессионный анализ и т.д.);</w:t>
      </w:r>
    </w:p>
    <w:p w:rsidR="00797E13" w:rsidRDefault="00797E13" w:rsidP="00797E13">
      <w:pPr>
        <w:widowControl w:val="0"/>
        <w:numPr>
          <w:ilvl w:val="0"/>
          <w:numId w:val="1"/>
        </w:numPr>
        <w:spacing w:after="0" w:line="298" w:lineRule="exact"/>
        <w:ind w:right="20" w:firstLine="4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качественные - интерпретация собранных ранее данных, которые невозможно оценить количественно и проанализировать с помощью формализованных математических методов (метод экспертных оценок).</w:t>
      </w:r>
    </w:p>
    <w:p w:rsidR="00797E13" w:rsidRDefault="00797E13" w:rsidP="00797E13">
      <w:pPr>
        <w:widowControl w:val="0"/>
        <w:numPr>
          <w:ilvl w:val="1"/>
          <w:numId w:val="3"/>
        </w:numPr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Анализ данных мониторинга на муниципальном уровне проводится специалистами администрации муниципального образования, на объектном уровне - специалистами теплоснабжающей организации.</w:t>
      </w:r>
    </w:p>
    <w:p w:rsidR="00797E13" w:rsidRDefault="00797E13" w:rsidP="00797E13">
      <w:pPr>
        <w:widowControl w:val="0"/>
        <w:numPr>
          <w:ilvl w:val="1"/>
          <w:numId w:val="3"/>
        </w:numPr>
        <w:tabs>
          <w:tab w:val="right" w:pos="10064"/>
        </w:tabs>
        <w:spacing w:after="0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Данные мониторинга накладываются на актуальные паспортные характеристики</w:t>
      </w:r>
    </w:p>
    <w:p w:rsidR="00797E13" w:rsidRDefault="00797E13" w:rsidP="00797E13">
      <w:pPr>
        <w:widowControl w:val="0"/>
        <w:tabs>
          <w:tab w:val="right" w:pos="10064"/>
        </w:tabs>
        <w:spacing w:after="0" w:line="298" w:lineRule="exact"/>
        <w:ind w:left="690"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 объекта в целях выявления истинного состояния объекта, исключения ложной информации.</w:t>
      </w:r>
    </w:p>
    <w:p w:rsidR="00797E13" w:rsidRDefault="00797E13" w:rsidP="00797E13">
      <w:pPr>
        <w:widowControl w:val="0"/>
        <w:numPr>
          <w:ilvl w:val="1"/>
          <w:numId w:val="3"/>
        </w:numPr>
        <w:spacing w:after="10442" w:line="298" w:lineRule="exact"/>
        <w:ind w:right="2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На основании данных анализа готовится отчет состоянии систем теплоснабжения с использованием таблично-графических материалов и формируются рекомендации по принятию управленческих решений, направленных на корректировку работы систем теплоснабжения (перераспределение ресурсов, и т.д.).</w:t>
      </w:r>
    </w:p>
    <w:p w:rsidR="00797E13" w:rsidRDefault="00797E13" w:rsidP="00797E13">
      <w:pPr>
        <w:widowControl w:val="0"/>
        <w:tabs>
          <w:tab w:val="right" w:pos="7770"/>
          <w:tab w:val="right" w:pos="8893"/>
        </w:tabs>
        <w:spacing w:after="0" w:line="220" w:lineRule="exact"/>
        <w:ind w:left="440"/>
        <w:jc w:val="both"/>
        <w:rPr>
          <w:rFonts w:ascii="Times New Roman" w:hAnsi="Times New Roman"/>
          <w:color w:val="000000"/>
        </w:rPr>
      </w:pPr>
    </w:p>
    <w:p w:rsidR="00797E13" w:rsidRDefault="00797E13" w:rsidP="00797E1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797E13" w:rsidRDefault="00797E13" w:rsidP="00797E1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797E13" w:rsidRDefault="00797E13" w:rsidP="00797E1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797E13" w:rsidRDefault="00797E13" w:rsidP="00797E1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797E13" w:rsidRDefault="00797E13" w:rsidP="00797E13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D13FB" w:rsidRDefault="000D13FB"/>
    <w:sectPr w:rsidR="000D13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2757C"/>
    <w:multiLevelType w:val="multilevel"/>
    <w:tmpl w:val="E698F61A"/>
    <w:lvl w:ilvl="0">
      <w:start w:val="1"/>
      <w:numFmt w:val="decimal"/>
      <w:lvlText w:val="3.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start w:val="4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" w15:restartNumberingAfterBreak="0">
    <w:nsid w:val="27744A45"/>
    <w:multiLevelType w:val="multilevel"/>
    <w:tmpl w:val="F244DFD2"/>
    <w:lvl w:ilvl="0">
      <w:start w:val="3"/>
      <w:numFmt w:val="decimal"/>
      <w:lvlText w:val="%1"/>
      <w:lvlJc w:val="left"/>
      <w:pPr>
        <w:ind w:left="360" w:hanging="360"/>
      </w:pPr>
      <w:rPr>
        <w:rFonts w:cs="Times New Roman"/>
      </w:rPr>
    </w:lvl>
    <w:lvl w:ilvl="1">
      <w:start w:val="2"/>
      <w:numFmt w:val="decimal"/>
      <w:lvlText w:val="%1.%2"/>
      <w:lvlJc w:val="left"/>
      <w:pPr>
        <w:ind w:left="80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6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04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4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408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5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320" w:hanging="1800"/>
      </w:pPr>
      <w:rPr>
        <w:rFonts w:cs="Times New Roman"/>
      </w:rPr>
    </w:lvl>
  </w:abstractNum>
  <w:abstractNum w:abstractNumId="2" w15:restartNumberingAfterBreak="0">
    <w:nsid w:val="5B260047"/>
    <w:multiLevelType w:val="multilevel"/>
    <w:tmpl w:val="888CFDB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3" w15:restartNumberingAfterBreak="0">
    <w:nsid w:val="7EA12B34"/>
    <w:multiLevelType w:val="multilevel"/>
    <w:tmpl w:val="249601B0"/>
    <w:lvl w:ilvl="0">
      <w:start w:val="3"/>
      <w:numFmt w:val="decimal"/>
      <w:lvlText w:val="%1"/>
      <w:lvlJc w:val="left"/>
      <w:pPr>
        <w:ind w:left="480" w:hanging="480"/>
      </w:pPr>
      <w:rPr>
        <w:rFonts w:cs="Times New Roman"/>
      </w:rPr>
    </w:lvl>
    <w:lvl w:ilvl="1">
      <w:start w:val="2"/>
      <w:numFmt w:val="decimal"/>
      <w:lvlText w:val="%1.%2"/>
      <w:lvlJc w:val="left"/>
      <w:pPr>
        <w:ind w:left="690" w:hanging="480"/>
      </w:pPr>
      <w:rPr>
        <w:rFonts w:cs="Times New Roman"/>
      </w:rPr>
    </w:lvl>
    <w:lvl w:ilvl="2">
      <w:start w:val="2"/>
      <w:numFmt w:val="decimal"/>
      <w:lvlText w:val="%1.%2.%3"/>
      <w:lvlJc w:val="left"/>
      <w:pPr>
        <w:ind w:left="11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5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213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7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91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3480" w:hanging="1800"/>
      </w:pPr>
      <w:rPr>
        <w:rFonts w:cs="Times New Roman"/>
      </w:r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3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4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E13"/>
    <w:rsid w:val="000D13FB"/>
    <w:rsid w:val="00797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8AC727"/>
  <w15:chartTrackingRefBased/>
  <w15:docId w15:val="{2CFD65E5-885B-4B63-8F96-A443EDCD5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7E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7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1440</Words>
  <Characters>8212</Characters>
  <Application>Microsoft Office Word</Application>
  <DocSecurity>0</DocSecurity>
  <Lines>68</Lines>
  <Paragraphs>19</Paragraphs>
  <ScaleCrop>false</ScaleCrop>
  <Company/>
  <LinksUpToDate>false</LinksUpToDate>
  <CharactersWithSpaces>9633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2</cp:revision>
  <dcterms:created xsi:type="dcterms:W3CDTF">2022-09-01T04:07:00Z</dcterms:created>
  <dcterms:modified xsi:type="dcterms:W3CDTF">2022-09-01T04:09:00Z</dcterms:modified>
</cp:coreProperties>
</file>