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B87" w:rsidRDefault="00413B87" w:rsidP="00413B87">
      <w:pPr>
        <w:pStyle w:val="a5"/>
        <w:rPr>
          <w:rFonts w:ascii="Times New Roman" w:hAnsi="Times New Roman"/>
          <w:b/>
          <w:sz w:val="24"/>
          <w:szCs w:val="24"/>
        </w:rPr>
      </w:pPr>
      <w:r>
        <w:rPr>
          <w:rFonts w:ascii="Times New Roman" w:hAnsi="Times New Roman"/>
          <w:b/>
          <w:sz w:val="24"/>
          <w:szCs w:val="24"/>
        </w:rPr>
        <w:t>АДМИНИСТРАЦИЯ БАРАТАЕВСКОГО СЕЛЬСОВЕТА</w:t>
      </w:r>
    </w:p>
    <w:p w:rsidR="00413B87" w:rsidRDefault="00413B87" w:rsidP="00413B87">
      <w:pPr>
        <w:jc w:val="center"/>
        <w:rPr>
          <w:b/>
        </w:rPr>
      </w:pPr>
      <w:r>
        <w:rPr>
          <w:b/>
        </w:rPr>
        <w:t>БОЛОТНИНСКОГО РАЙОНА НОВОСИБИРСКОЙ ОБЛАСТИ</w:t>
      </w:r>
    </w:p>
    <w:p w:rsidR="00413B87" w:rsidRDefault="00413B87" w:rsidP="00413B87">
      <w:pPr>
        <w:jc w:val="center"/>
      </w:pPr>
    </w:p>
    <w:p w:rsidR="00413B87" w:rsidRDefault="00413B87" w:rsidP="00413B87">
      <w:pPr>
        <w:pStyle w:val="4"/>
        <w:numPr>
          <w:ilvl w:val="0"/>
          <w:numId w:val="0"/>
        </w:numPr>
        <w:tabs>
          <w:tab w:val="left" w:pos="708"/>
        </w:tabs>
        <w:ind w:left="720"/>
        <w:rPr>
          <w:sz w:val="24"/>
          <w:szCs w:val="24"/>
        </w:rPr>
      </w:pPr>
      <w:r>
        <w:rPr>
          <w:sz w:val="24"/>
          <w:szCs w:val="24"/>
        </w:rPr>
        <w:t xml:space="preserve">                                            ПОСТАНОВЛЕНИЕ </w:t>
      </w:r>
    </w:p>
    <w:p w:rsidR="00413B87" w:rsidRDefault="00413B87" w:rsidP="00413B87"/>
    <w:p w:rsidR="00413B87" w:rsidRDefault="00413B87" w:rsidP="00413B87">
      <w:r>
        <w:t>От 24.09. 2019                                                                                                        № 55</w:t>
      </w:r>
    </w:p>
    <w:p w:rsidR="00413B87" w:rsidRDefault="00413B87" w:rsidP="00413B87">
      <w:pPr>
        <w:rPr>
          <w:bCs/>
        </w:rPr>
      </w:pPr>
    </w:p>
    <w:p w:rsidR="00413B87" w:rsidRPr="00413B87" w:rsidRDefault="00413B87" w:rsidP="00413B87">
      <w:pPr>
        <w:rPr>
          <w:b/>
        </w:rPr>
      </w:pPr>
      <w:r w:rsidRPr="00413B87">
        <w:rPr>
          <w:b/>
          <w:bCs/>
          <w:lang w:val="en-US"/>
        </w:rPr>
        <w:t xml:space="preserve">               </w:t>
      </w:r>
      <w:r w:rsidRPr="00413B87">
        <w:rPr>
          <w:b/>
        </w:rPr>
        <w:t xml:space="preserve">                         (в редакции постановления от 07.12.2020 № 95)</w:t>
      </w:r>
    </w:p>
    <w:p w:rsidR="00413B87" w:rsidRPr="00413B87" w:rsidRDefault="00413B87" w:rsidP="00413B87">
      <w:pPr>
        <w:rPr>
          <w:bCs/>
          <w:lang w:val="en-US"/>
        </w:rPr>
      </w:pPr>
    </w:p>
    <w:p w:rsidR="00413B87" w:rsidRDefault="00413B87" w:rsidP="00413B87">
      <w:pPr>
        <w:jc w:val="center"/>
        <w:rPr>
          <w:bCs/>
        </w:rPr>
      </w:pPr>
      <w:r>
        <w:rPr>
          <w:bCs/>
        </w:rPr>
        <w:t>Об утверждении административного регламента</w:t>
      </w:r>
    </w:p>
    <w:p w:rsidR="00413B87" w:rsidRDefault="00413B87" w:rsidP="00413B87">
      <w:pPr>
        <w:jc w:val="center"/>
        <w:rPr>
          <w:bCs/>
        </w:rPr>
      </w:pPr>
      <w:r>
        <w:rPr>
          <w:bCs/>
        </w:rPr>
        <w:t>по   предоставлению   муниципальной   услуги «В</w:t>
      </w:r>
      <w:r>
        <w:t xml:space="preserve">ыдача специального                                 разрешения на движение по автомобильным дорогам </w:t>
      </w:r>
      <w:proofErr w:type="gramStart"/>
      <w:r>
        <w:t>тяжеловесного  и</w:t>
      </w:r>
      <w:proofErr w:type="gramEnd"/>
      <w:r>
        <w:t xml:space="preserve"> (или) крупногабаритного транспортного средства»</w:t>
      </w:r>
    </w:p>
    <w:p w:rsidR="00413B87" w:rsidRDefault="00413B87" w:rsidP="00413B8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413B87" w:rsidRDefault="00413B87" w:rsidP="00413B87">
      <w:pPr>
        <w:ind w:firstLine="539"/>
        <w:jc w:val="both"/>
      </w:pPr>
      <w:r>
        <w:t xml:space="preserve">Руководствуясь Федеральными законами от 27.07.2010 № 210-ФЗ «Об организации предоставления государственных и муниципальных услуг», от 16.10.2003 № 131-ФЗ «Об общих принципах организации местного самоуправления в Российской Федерации», Приказом Минтранса России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администрация Баратаевского сельсовета Болотнинского района Новосибирской области </w:t>
      </w:r>
    </w:p>
    <w:p w:rsidR="00413B87" w:rsidRDefault="00413B87" w:rsidP="00413B8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ПОСТАНОВЛЯЕТ:</w:t>
      </w:r>
    </w:p>
    <w:p w:rsidR="00413B87" w:rsidRDefault="00413B87" w:rsidP="00413B87">
      <w:pPr>
        <w:ind w:firstLine="567"/>
        <w:jc w:val="both"/>
      </w:pPr>
      <w:r>
        <w:t xml:space="preserve">1.Утвердить административный регламент по предоставлению </w:t>
      </w:r>
      <w:r>
        <w:rPr>
          <w:bCs/>
        </w:rPr>
        <w:t xml:space="preserve">муниципальной </w:t>
      </w:r>
      <w:proofErr w:type="gramStart"/>
      <w:r>
        <w:rPr>
          <w:bCs/>
        </w:rPr>
        <w:t>услуги  «</w:t>
      </w:r>
      <w:proofErr w:type="gramEnd"/>
      <w:r>
        <w:rPr>
          <w:bCs/>
        </w:rPr>
        <w:t>В</w:t>
      </w:r>
      <w:r>
        <w:t>ыдача специального разрешения на движение по автомобильным дорогам  тяжеловесного и (или) крупногабаритного транспортного средства согласно приложению.</w:t>
      </w:r>
    </w:p>
    <w:p w:rsidR="00413B87" w:rsidRDefault="00413B87" w:rsidP="00413B87">
      <w:r>
        <w:t xml:space="preserve">    2. Признать утратившим силу постановление  Баратаевского сельсовета Болотнинского района Новосибирской области от 16.12.2014г № 86</w:t>
      </w:r>
      <w:r>
        <w:rPr>
          <w:bCs/>
        </w:rPr>
        <w:t xml:space="preserve"> Об утверждении административного регламента по   предоставлению   муниципальной   услуги </w:t>
      </w:r>
      <w:r>
        <w:t>по выдаче специальных разрешений на движение по автомобильным дорогам транспортных средств, осуществляющих перевозки тяжеловесных и (или) крупногабаритных грузов, постановление от 10.09.2015 № 98А «О внесении изменений в постановление от 16.12.2014 № 86 «Об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транспортных средств, осуществляющих перевозки тяжеловесных и (или) крупногабаритных грузов», постановление от 12.12.2018 № 76 «О внесении изменений в постановление от 16.12.2014 № 86 «Об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транспортных средств, осуществляющих перевозки тяжеловесных и (или) крупногабаритных грузов»</w:t>
      </w:r>
    </w:p>
    <w:p w:rsidR="00413B87" w:rsidRDefault="00413B87" w:rsidP="00413B87">
      <w:pPr>
        <w:tabs>
          <w:tab w:val="left" w:pos="1134"/>
          <w:tab w:val="left" w:pos="1418"/>
        </w:tabs>
        <w:spacing w:before="20"/>
        <w:contextualSpacing/>
      </w:pPr>
      <w:r>
        <w:t xml:space="preserve">     3. Разместить настоящее постановление в официальном периодическом печатном </w:t>
      </w:r>
      <w:proofErr w:type="gramStart"/>
      <w:r>
        <w:t>издании  «</w:t>
      </w:r>
      <w:proofErr w:type="gramEnd"/>
      <w:r>
        <w:t>Бюллетень органов местного самоуправления» Баратаевского сельсовета и на официальном сайте администрации Баратаевского сельсовета  в сети «Интернет»;</w:t>
      </w:r>
    </w:p>
    <w:p w:rsidR="00413B87" w:rsidRDefault="00413B87" w:rsidP="00413B87">
      <w:pPr>
        <w:ind w:left="360"/>
        <w:jc w:val="both"/>
      </w:pPr>
    </w:p>
    <w:p w:rsidR="00413B87" w:rsidRDefault="00413B87" w:rsidP="00413B87">
      <w:pPr>
        <w:ind w:left="360"/>
        <w:jc w:val="both"/>
      </w:pPr>
    </w:p>
    <w:p w:rsidR="00413B87" w:rsidRDefault="00413B87" w:rsidP="00413B87">
      <w:pPr>
        <w:ind w:left="360"/>
        <w:jc w:val="both"/>
      </w:pPr>
    </w:p>
    <w:p w:rsidR="00413B87" w:rsidRDefault="00413B87" w:rsidP="00413B87">
      <w:pPr>
        <w:ind w:left="360"/>
        <w:jc w:val="both"/>
      </w:pPr>
    </w:p>
    <w:p w:rsidR="00413B87" w:rsidRDefault="00413B87" w:rsidP="00413B87">
      <w:pPr>
        <w:ind w:left="360"/>
        <w:jc w:val="both"/>
      </w:pPr>
    </w:p>
    <w:p w:rsidR="00413B87" w:rsidRDefault="00413B87" w:rsidP="00413B87">
      <w:pPr>
        <w:ind w:left="360"/>
        <w:jc w:val="both"/>
      </w:pPr>
    </w:p>
    <w:p w:rsidR="00413B87" w:rsidRDefault="00413B87" w:rsidP="00413B87">
      <w:pPr>
        <w:jc w:val="both"/>
      </w:pPr>
      <w:r>
        <w:t xml:space="preserve">Глава Баратаевского сельсовета </w:t>
      </w:r>
    </w:p>
    <w:p w:rsidR="00413B87" w:rsidRDefault="00413B87" w:rsidP="00413B87">
      <w:pPr>
        <w:jc w:val="both"/>
      </w:pPr>
      <w:proofErr w:type="gramStart"/>
      <w:r>
        <w:t>Болотнинского  района</w:t>
      </w:r>
      <w:proofErr w:type="gramEnd"/>
    </w:p>
    <w:p w:rsidR="00413B87" w:rsidRDefault="00413B87" w:rsidP="00413B87">
      <w:pPr>
        <w:jc w:val="both"/>
      </w:pPr>
      <w:r>
        <w:t xml:space="preserve"> Новосибирской области                                                                Н.А.Дементьева </w:t>
      </w:r>
    </w:p>
    <w:p w:rsidR="00413B87" w:rsidRDefault="00413B87" w:rsidP="00413B87">
      <w:pPr>
        <w:jc w:val="both"/>
      </w:pPr>
    </w:p>
    <w:p w:rsidR="00413B87" w:rsidRDefault="00413B87" w:rsidP="00413B87">
      <w:pPr>
        <w:jc w:val="both"/>
      </w:pPr>
    </w:p>
    <w:p w:rsidR="00413B87" w:rsidRDefault="00413B87" w:rsidP="00413B87">
      <w:pPr>
        <w:ind w:left="5940"/>
        <w:jc w:val="right"/>
      </w:pPr>
      <w:r>
        <w:t>УТВЕРЖДЕН</w:t>
      </w:r>
    </w:p>
    <w:p w:rsidR="00413B87" w:rsidRDefault="00413B87" w:rsidP="00413B87">
      <w:pPr>
        <w:ind w:left="5940"/>
        <w:jc w:val="right"/>
      </w:pPr>
      <w:r>
        <w:t xml:space="preserve">Постановлением администрации </w:t>
      </w:r>
    </w:p>
    <w:p w:rsidR="00413B87" w:rsidRDefault="00413B87" w:rsidP="00413B87">
      <w:pPr>
        <w:ind w:left="5940"/>
        <w:jc w:val="right"/>
      </w:pPr>
      <w:r>
        <w:t>Баратаевского сельсовета Болотнинского района Новосибирской области</w:t>
      </w:r>
    </w:p>
    <w:p w:rsidR="00413B87" w:rsidRDefault="00413B87" w:rsidP="00413B87">
      <w:pPr>
        <w:jc w:val="right"/>
      </w:pPr>
      <w:r>
        <w:t xml:space="preserve">От </w:t>
      </w:r>
      <w:proofErr w:type="gramStart"/>
      <w:r>
        <w:t>24.09..</w:t>
      </w:r>
      <w:proofErr w:type="gramEnd"/>
      <w:r>
        <w:t>2019 № 55</w:t>
      </w:r>
    </w:p>
    <w:p w:rsidR="00413B87" w:rsidRDefault="00413B87" w:rsidP="00413B87">
      <w:pPr>
        <w:ind w:left="5940"/>
        <w:jc w:val="right"/>
      </w:pPr>
    </w:p>
    <w:p w:rsidR="00413B87" w:rsidRDefault="00413B87" w:rsidP="00413B87">
      <w:pPr>
        <w:ind w:left="5940"/>
        <w:jc w:val="center"/>
      </w:pPr>
    </w:p>
    <w:p w:rsidR="00413B87" w:rsidRDefault="00413B87" w:rsidP="00413B87">
      <w:pPr>
        <w:jc w:val="both"/>
      </w:pPr>
    </w:p>
    <w:p w:rsidR="00413B87" w:rsidRDefault="00413B87" w:rsidP="00413B87">
      <w:pPr>
        <w:jc w:val="center"/>
        <w:rPr>
          <w:b/>
        </w:rPr>
      </w:pPr>
      <w:r>
        <w:rPr>
          <w:b/>
        </w:rPr>
        <w:t>АДМИНИСТРАТИВНЫЙ РЕГЛАМЕНТ</w:t>
      </w:r>
    </w:p>
    <w:p w:rsidR="00413B87" w:rsidRDefault="00413B87" w:rsidP="00413B87">
      <w:pPr>
        <w:jc w:val="center"/>
        <w:rPr>
          <w:b/>
          <w:bCs/>
        </w:rPr>
      </w:pPr>
      <w:r>
        <w:rPr>
          <w:b/>
        </w:rPr>
        <w:t>по предоставлению муниципальной услуги «В</w:t>
      </w:r>
      <w:r>
        <w:rPr>
          <w:b/>
          <w:bCs/>
        </w:rPr>
        <w:t>ыдача специального разрешения на движение по автомобильным дорогам тяжеловесного и (или) крупногабаритного транспортного средства»</w:t>
      </w:r>
    </w:p>
    <w:p w:rsidR="00413B87" w:rsidRDefault="00413B87" w:rsidP="00413B87">
      <w:pPr>
        <w:jc w:val="center"/>
        <w:rPr>
          <w:b/>
        </w:rPr>
      </w:pPr>
    </w:p>
    <w:p w:rsidR="00413B87" w:rsidRDefault="00413B87" w:rsidP="00413B87">
      <w:pPr>
        <w:pStyle w:val="21"/>
        <w:numPr>
          <w:ilvl w:val="0"/>
          <w:numId w:val="2"/>
        </w:numPr>
        <w:jc w:val="center"/>
        <w:rPr>
          <w:b/>
        </w:rPr>
      </w:pPr>
      <w:r>
        <w:rPr>
          <w:b/>
        </w:rPr>
        <w:t>ОБЩИЕ ПОЛОЖЕНИЯ</w:t>
      </w:r>
    </w:p>
    <w:p w:rsidR="00413B87" w:rsidRDefault="00413B87" w:rsidP="00413B87">
      <w:pPr>
        <w:ind w:firstLine="567"/>
        <w:jc w:val="both"/>
      </w:pPr>
      <w:r>
        <w:t>1.1. Предметом регулирования административного регламента (далее – Административный регламент) является предоставление муниципальной услуги (далее – услуга) «В</w:t>
      </w:r>
      <w:r>
        <w:rPr>
          <w:bCs/>
        </w:rPr>
        <w:t>ыдача специального разрешения на движение по автомобильным дорогам   тяжеловесного и (или) крупногабаритного транспортного средства</w:t>
      </w:r>
      <w:r>
        <w:t>.</w:t>
      </w:r>
    </w:p>
    <w:p w:rsidR="00413B87" w:rsidRDefault="00413B87" w:rsidP="00413B87">
      <w:pPr>
        <w:shd w:val="clear" w:color="auto" w:fill="FFFFFF"/>
        <w:ind w:firstLine="567"/>
        <w:jc w:val="both"/>
      </w:pPr>
      <w:r>
        <w:t xml:space="preserve">Административный регламент предусматривает повышение качества предоставления муниципальных услуг, упорядочение и устранение избыточных административных процедур, </w:t>
      </w:r>
      <w:r>
        <w:rPr>
          <w:bCs/>
        </w:rPr>
        <w:t xml:space="preserve">сокращение количества документов, предоставляемых заявителями, сокращение срока предоставления муниципальной услуги, ответственность должностных лиц при выполнении административных процедур, предоставление муниципальной услуги в электронной форме. </w:t>
      </w:r>
    </w:p>
    <w:p w:rsidR="00413B87" w:rsidRDefault="00413B87" w:rsidP="00413B87">
      <w:pPr>
        <w:shd w:val="clear" w:color="auto" w:fill="FFFFFF"/>
        <w:ind w:firstLine="567"/>
        <w:jc w:val="both"/>
        <w:rPr>
          <w:spacing w:val="-12"/>
        </w:rPr>
      </w:pPr>
      <w:r>
        <w:rPr>
          <w:spacing w:val="-12"/>
        </w:rPr>
        <w:t xml:space="preserve">1.2. </w:t>
      </w:r>
      <w:r>
        <w:rPr>
          <w:bCs/>
        </w:rPr>
        <w:t xml:space="preserve">Заявитель – владелец транспортного средства либо его уполномоченный представитель, обратившиеся в администрацию </w:t>
      </w:r>
      <w:proofErr w:type="gramStart"/>
      <w:r>
        <w:rPr>
          <w:bCs/>
        </w:rPr>
        <w:t>Баратаевского  сельсовета</w:t>
      </w:r>
      <w:proofErr w:type="gramEnd"/>
      <w:r>
        <w:rPr>
          <w:bCs/>
        </w:rPr>
        <w:t xml:space="preserve"> с заявлением или в многофункциональные центры с комплексным запросом о предоставлении  </w:t>
      </w:r>
      <w:r>
        <w:t>муниципальной услуги «В</w:t>
      </w:r>
      <w:r>
        <w:rPr>
          <w:bCs/>
        </w:rPr>
        <w:t>ыдача специального разрешения на движение по автомобильным дорогам   тяжеловесного и (или) крупногабаритного транспортного средства.</w:t>
      </w:r>
    </w:p>
    <w:p w:rsidR="00413B87" w:rsidRDefault="00413B87" w:rsidP="00413B87">
      <w:pPr>
        <w:ind w:firstLine="720"/>
      </w:pPr>
      <w:r>
        <w:rPr>
          <w:spacing w:val="-12"/>
        </w:rPr>
        <w:t xml:space="preserve">1.3. </w:t>
      </w:r>
      <w:r>
        <w:t xml:space="preserve"> Порядок информирования о </w:t>
      </w:r>
      <w:proofErr w:type="gramStart"/>
      <w:r>
        <w:t>правилах  предоставлении</w:t>
      </w:r>
      <w:proofErr w:type="gramEnd"/>
      <w:r>
        <w:t xml:space="preserve"> муниципальной  услуги:</w:t>
      </w:r>
    </w:p>
    <w:p w:rsidR="00413B87" w:rsidRDefault="00413B87" w:rsidP="00413B87">
      <w:pPr>
        <w:ind w:firstLine="720"/>
        <w:jc w:val="both"/>
      </w:pPr>
      <w:r>
        <w:t>1.3.1. Информация по вопросам предоставления муниципальной услуги предоставляется:</w:t>
      </w:r>
    </w:p>
    <w:p w:rsidR="00413B87" w:rsidRDefault="00413B87" w:rsidP="00413B87">
      <w:pPr>
        <w:ind w:left="709"/>
        <w:jc w:val="both"/>
      </w:pPr>
      <w:r>
        <w:t xml:space="preserve"> - в структурных подразделениях администрации Баратаевского </w:t>
      </w:r>
    </w:p>
    <w:p w:rsidR="00413B87" w:rsidRDefault="00413B87" w:rsidP="00413B87">
      <w:pPr>
        <w:ind w:left="709"/>
        <w:jc w:val="both"/>
      </w:pPr>
      <w:r>
        <w:t>сельсовета, участвующих в предоставлении муниципальной услуги:</w:t>
      </w:r>
    </w:p>
    <w:p w:rsidR="00413B87" w:rsidRDefault="00413B87" w:rsidP="00413B87">
      <w:pPr>
        <w:ind w:firstLine="708"/>
        <w:jc w:val="both"/>
      </w:pPr>
      <w:r>
        <w:t xml:space="preserve">- посредством размещения на информационном стенде и официальном сайте администрации </w:t>
      </w:r>
      <w:proofErr w:type="gramStart"/>
      <w:r>
        <w:t>Баратаевского  сельсовета</w:t>
      </w:r>
      <w:proofErr w:type="gramEnd"/>
      <w:r>
        <w:t xml:space="preserve"> в сети Интернет, электронного информирования;</w:t>
      </w:r>
    </w:p>
    <w:p w:rsidR="00413B87" w:rsidRDefault="00413B87" w:rsidP="00413B87">
      <w:pPr>
        <w:ind w:firstLine="708"/>
        <w:jc w:val="both"/>
      </w:pPr>
      <w:r>
        <w:t xml:space="preserve">- с использованием средств телефонной, почтовой связи.  </w:t>
      </w:r>
    </w:p>
    <w:p w:rsidR="00413B87" w:rsidRDefault="00413B87" w:rsidP="00413B87">
      <w:pPr>
        <w:pStyle w:val="a7"/>
        <w:spacing w:line="240" w:lineRule="auto"/>
        <w:ind w:left="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Для  получения</w:t>
      </w:r>
      <w:proofErr w:type="gramEnd"/>
      <w:r>
        <w:rPr>
          <w:rFonts w:ascii="Times New Roman" w:hAnsi="Times New Roman"/>
          <w:sz w:val="24"/>
          <w:szCs w:val="24"/>
        </w:rPr>
        <w:t xml:space="preserve"> информации о правилах предоставления муниципальной услуги заявителя вправе обратиться в орган местного самоуправления: </w:t>
      </w:r>
    </w:p>
    <w:p w:rsidR="00413B87" w:rsidRDefault="00413B87" w:rsidP="00413B87">
      <w:pPr>
        <w:spacing w:before="100" w:beforeAutospacing="1" w:after="100" w:afterAutospacing="1"/>
        <w:jc w:val="both"/>
      </w:pPr>
      <w:r>
        <w:t>- лично, по телефону;</w:t>
      </w:r>
    </w:p>
    <w:p w:rsidR="00413B87" w:rsidRDefault="00413B87" w:rsidP="00413B87">
      <w:pPr>
        <w:spacing w:before="100" w:beforeAutospacing="1" w:after="100" w:afterAutospacing="1"/>
        <w:jc w:val="both"/>
      </w:pPr>
      <w:r>
        <w:t>- посредством письменного обращения;</w:t>
      </w:r>
    </w:p>
    <w:p w:rsidR="00413B87" w:rsidRDefault="00413B87" w:rsidP="00413B87">
      <w:pPr>
        <w:spacing w:before="100" w:beforeAutospacing="1" w:after="100" w:afterAutospacing="1"/>
        <w:jc w:val="both"/>
      </w:pPr>
      <w:r>
        <w:t xml:space="preserve">- на официальном сайте администрации </w:t>
      </w:r>
      <w:proofErr w:type="gramStart"/>
      <w:r>
        <w:t>в  информационно</w:t>
      </w:r>
      <w:proofErr w:type="gramEnd"/>
      <w:r>
        <w:t>-телекоммуникационной сети «Интернет»;</w:t>
      </w:r>
    </w:p>
    <w:p w:rsidR="00413B87" w:rsidRDefault="00413B87" w:rsidP="00413B87">
      <w:pPr>
        <w:spacing w:before="100" w:beforeAutospacing="1" w:after="100" w:afterAutospacing="1"/>
        <w:jc w:val="both"/>
      </w:pPr>
      <w:r>
        <w:t xml:space="preserve">- с использованием Единого портала государственных услуг; </w:t>
      </w:r>
    </w:p>
    <w:p w:rsidR="00413B87" w:rsidRDefault="00413B87" w:rsidP="00413B87">
      <w:pPr>
        <w:spacing w:before="100" w:beforeAutospacing="1" w:after="100" w:afterAutospacing="1"/>
        <w:jc w:val="both"/>
      </w:pPr>
      <w:r>
        <w:lastRenderedPageBreak/>
        <w:t>- через МФЦ (многофункциональный центр).</w:t>
      </w:r>
    </w:p>
    <w:p w:rsidR="00413B87" w:rsidRDefault="00413B87" w:rsidP="00413B87">
      <w:pPr>
        <w:ind w:firstLine="700"/>
        <w:jc w:val="both"/>
      </w:pPr>
      <w:r>
        <w:t>Информирование проводится в двух формах: устное и письменное.</w:t>
      </w:r>
    </w:p>
    <w:p w:rsidR="00413B87" w:rsidRDefault="00413B87" w:rsidP="00413B87">
      <w:pPr>
        <w:ind w:firstLine="700"/>
        <w:jc w:val="both"/>
      </w:pPr>
      <w: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413B87" w:rsidRDefault="00413B87" w:rsidP="00413B87">
      <w:pPr>
        <w:ind w:firstLine="700"/>
        <w:jc w:val="both"/>
      </w:pPr>
      <w:r>
        <w:t>Устное информирование обратившегося лица осуществляется специалистом не более 10 минут.</w:t>
      </w:r>
    </w:p>
    <w:p w:rsidR="00413B87" w:rsidRDefault="00413B87" w:rsidP="00413B87">
      <w:pPr>
        <w:ind w:firstLine="709"/>
        <w:jc w:val="both"/>
      </w:pPr>
      <w: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Баратаевского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413B87" w:rsidRDefault="00413B87" w:rsidP="00413B87">
      <w:pPr>
        <w:ind w:firstLine="700"/>
        <w:jc w:val="both"/>
      </w:pPr>
      <w: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413B87" w:rsidRDefault="00413B87" w:rsidP="00413B87">
      <w:pPr>
        <w:ind w:firstLine="709"/>
        <w:jc w:val="both"/>
      </w:pPr>
      <w:r>
        <w:t>Ответ на обращение готовится в течение 30 дней со дня регистрации письменного обращения.</w:t>
      </w:r>
    </w:p>
    <w:p w:rsidR="00413B87" w:rsidRDefault="00413B87" w:rsidP="00413B87">
      <w:pPr>
        <w:ind w:firstLine="709"/>
        <w:jc w:val="both"/>
      </w:pPr>
      <w: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413B87" w:rsidRDefault="00413B87" w:rsidP="00413B87">
      <w:pPr>
        <w:ind w:firstLine="709"/>
        <w:jc w:val="both"/>
      </w:pPr>
      <w:r>
        <w:t>Письменный ответ на обращение подписывается главой Баратаевского сельсовета,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413B87" w:rsidRDefault="00413B87" w:rsidP="00413B87">
      <w:pPr>
        <w:ind w:firstLine="720"/>
        <w:jc w:val="both"/>
      </w:pPr>
    </w:p>
    <w:p w:rsidR="00413B87" w:rsidRDefault="00413B87" w:rsidP="00413B87">
      <w:pPr>
        <w:shd w:val="clear" w:color="auto" w:fill="FFFFFF"/>
        <w:ind w:firstLine="567"/>
        <w:jc w:val="both"/>
        <w:rPr>
          <w:spacing w:val="-12"/>
        </w:rPr>
      </w:pPr>
    </w:p>
    <w:p w:rsidR="00413B87" w:rsidRDefault="00413B87" w:rsidP="00413B87">
      <w:pPr>
        <w:pStyle w:val="21"/>
        <w:tabs>
          <w:tab w:val="left" w:pos="1620"/>
        </w:tabs>
        <w:ind w:left="567"/>
        <w:rPr>
          <w:b/>
        </w:rPr>
      </w:pPr>
      <w:r>
        <w:rPr>
          <w:b/>
        </w:rPr>
        <w:t>2.СТАНДАРТ ПРЕДОСТАВЛЕНИЯ МУНИЦИПАЛЬНОЙ УСЛУГИ</w:t>
      </w:r>
    </w:p>
    <w:p w:rsidR="00413B87" w:rsidRDefault="00413B87" w:rsidP="00413B87">
      <w:pPr>
        <w:ind w:firstLine="567"/>
        <w:jc w:val="both"/>
      </w:pPr>
      <w:r>
        <w:t>2.1. Муниципальной услугой является в</w:t>
      </w:r>
      <w:r>
        <w:rPr>
          <w:bCs/>
        </w:rPr>
        <w:t xml:space="preserve">ыдача специального разрешения на движение </w:t>
      </w:r>
      <w:r>
        <w:t xml:space="preserve">по автомобильным дорогам транспортного средства, осуществляющего перевозку </w:t>
      </w:r>
      <w:r>
        <w:rPr>
          <w:bCs/>
        </w:rPr>
        <w:t xml:space="preserve"> тяжеловесных и (или) крупногабаритных грузов</w:t>
      </w:r>
      <w:r>
        <w:t>, в случае если маршрут, часть маршрута указанного транспортного средства проходят по автомобильным дорогам местного сельского поселения при условии, что маршрут такого транспортного средства проходит в границах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413B87" w:rsidRDefault="00413B87" w:rsidP="00413B87">
      <w:pPr>
        <w:ind w:firstLine="567"/>
        <w:jc w:val="both"/>
        <w:rPr>
          <w:rFonts w:eastAsia="Times New Roman"/>
        </w:rPr>
      </w:pPr>
      <w:r>
        <w:t xml:space="preserve">2.2. </w:t>
      </w:r>
      <w:r>
        <w:rPr>
          <w:rFonts w:eastAsia="Times New Roman"/>
        </w:rPr>
        <w:t xml:space="preserve">Муниципальная услуга предоставляется </w:t>
      </w:r>
      <w:proofErr w:type="gramStart"/>
      <w:r>
        <w:rPr>
          <w:rFonts w:eastAsia="Times New Roman"/>
        </w:rPr>
        <w:t>администрацией  Баратаевского</w:t>
      </w:r>
      <w:proofErr w:type="gramEnd"/>
      <w:r>
        <w:rPr>
          <w:rFonts w:eastAsia="Times New Roman"/>
        </w:rPr>
        <w:t xml:space="preserve"> сельсовета Болотнинского района Новосибирской области.</w:t>
      </w:r>
    </w:p>
    <w:p w:rsidR="00413B87" w:rsidRDefault="00413B87" w:rsidP="00413B87">
      <w:pPr>
        <w:autoSpaceDE w:val="0"/>
        <w:autoSpaceDN w:val="0"/>
        <w:adjustRightInd w:val="0"/>
        <w:ind w:firstLine="709"/>
        <w:jc w:val="both"/>
      </w:pPr>
      <w:r>
        <w:t>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413B87" w:rsidRDefault="00413B87" w:rsidP="00413B87">
      <w:pPr>
        <w:tabs>
          <w:tab w:val="num" w:pos="0"/>
          <w:tab w:val="left" w:pos="709"/>
          <w:tab w:val="left" w:pos="993"/>
        </w:tabs>
        <w:jc w:val="both"/>
      </w:pPr>
      <w:r>
        <w:rPr>
          <w:rFonts w:eastAsia="Times New Roman"/>
        </w:rPr>
        <w:t xml:space="preserve"> </w:t>
      </w:r>
      <w:r>
        <w:rPr>
          <w:rFonts w:eastAsia="Times New Roman"/>
        </w:rPr>
        <w:tab/>
        <w:t>2.5.</w:t>
      </w:r>
      <w:r>
        <w:rPr>
          <w:rFonts w:eastAsia="Times New Roman"/>
          <w:lang w:eastAsia="en-US"/>
        </w:rPr>
        <w:t xml:space="preserve">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соответствии со статьей 15.1 Федерального закона от 27.07.2010 № 210-ФЗ «Об организации предоставления государственных и муниципальных услуг.</w:t>
      </w:r>
    </w:p>
    <w:p w:rsidR="00413B87" w:rsidRDefault="00413B87" w:rsidP="00413B87">
      <w:pPr>
        <w:ind w:firstLine="567"/>
        <w:jc w:val="both"/>
        <w:rPr>
          <w:b/>
        </w:rPr>
      </w:pPr>
    </w:p>
    <w:p w:rsidR="00413B87" w:rsidRDefault="00413B87" w:rsidP="00413B87">
      <w:pPr>
        <w:ind w:firstLine="567"/>
      </w:pPr>
      <w:r>
        <w:t xml:space="preserve">2.3.    Результатом предоставления муниципальной услуги является выдача заявителю специального разрешения на движение по автомобильным дорогам   тяжеловесного и (или) крупногабаритного транспортного средства по маршрутам, проходящим по автомобильным дорогам местного значения сельского </w:t>
      </w:r>
      <w:proofErr w:type="gramStart"/>
      <w:r>
        <w:t>поселения  либо</w:t>
      </w:r>
      <w:proofErr w:type="gramEnd"/>
      <w:r>
        <w:t xml:space="preserve"> мотивированный отказ в предоставлении муниципальной услуги.</w:t>
      </w:r>
    </w:p>
    <w:p w:rsidR="00413B87" w:rsidRDefault="00413B87" w:rsidP="00413B87">
      <w:pPr>
        <w:shd w:val="clear" w:color="auto" w:fill="FFFFFF"/>
        <w:jc w:val="both"/>
      </w:pPr>
      <w:r>
        <w:t xml:space="preserve">2.3.1 </w:t>
      </w:r>
      <w:proofErr w:type="gramStart"/>
      <w:r>
        <w:t>В</w:t>
      </w:r>
      <w:proofErr w:type="gramEnd"/>
      <w:r>
        <w:t xml:space="preserve"> специальном разрешении содержится следующая информация:</w:t>
      </w:r>
    </w:p>
    <w:p w:rsidR="00413B87" w:rsidRDefault="00413B87" w:rsidP="00413B87">
      <w:pPr>
        <w:shd w:val="clear" w:color="auto" w:fill="FFFFFF"/>
        <w:jc w:val="both"/>
      </w:pPr>
      <w:r>
        <w:t>1) на лицевой стороне:</w:t>
      </w:r>
    </w:p>
    <w:p w:rsidR="00413B87" w:rsidRDefault="00413B87" w:rsidP="00413B87">
      <w:pPr>
        <w:shd w:val="clear" w:color="auto" w:fill="FFFFFF"/>
        <w:jc w:val="both"/>
      </w:pPr>
      <w:r>
        <w:t>номер специального разрешения;</w:t>
      </w:r>
    </w:p>
    <w:p w:rsidR="00413B87" w:rsidRDefault="00413B87" w:rsidP="00413B87">
      <w:pPr>
        <w:shd w:val="clear" w:color="auto" w:fill="FFFFFF"/>
        <w:jc w:val="both"/>
      </w:pPr>
      <w:r>
        <w:t>вид перевозки (межрегиональная, местная);</w:t>
      </w:r>
    </w:p>
    <w:p w:rsidR="00413B87" w:rsidRDefault="00413B87" w:rsidP="00413B87">
      <w:pPr>
        <w:shd w:val="clear" w:color="auto" w:fill="FFFFFF"/>
        <w:jc w:val="both"/>
      </w:pPr>
      <w:r>
        <w:t>календарный год действия специального разрешения;</w:t>
      </w:r>
    </w:p>
    <w:p w:rsidR="00413B87" w:rsidRDefault="00413B87" w:rsidP="00413B87">
      <w:pPr>
        <w:shd w:val="clear" w:color="auto" w:fill="FFFFFF"/>
        <w:jc w:val="both"/>
      </w:pPr>
      <w:r>
        <w:t>количество разрешенных поездок;</w:t>
      </w:r>
    </w:p>
    <w:p w:rsidR="00413B87" w:rsidRDefault="00413B87" w:rsidP="00413B87">
      <w:pPr>
        <w:shd w:val="clear" w:color="auto" w:fill="FFFFFF"/>
        <w:jc w:val="both"/>
      </w:pPr>
      <w:r>
        <w:t>срок выполнения поездок;</w:t>
      </w:r>
    </w:p>
    <w:p w:rsidR="00413B87" w:rsidRDefault="00413B87" w:rsidP="00413B87">
      <w:pPr>
        <w:shd w:val="clear" w:color="auto" w:fill="FFFFFF"/>
        <w:jc w:val="both"/>
      </w:pPr>
      <w:r>
        <w:t>маршрут транспортного средства;</w:t>
      </w:r>
    </w:p>
    <w:p w:rsidR="00413B87" w:rsidRDefault="00413B87" w:rsidP="00413B87">
      <w:pPr>
        <w:shd w:val="clear" w:color="auto" w:fill="FFFFFF"/>
        <w:jc w:val="both"/>
      </w:pPr>
      <w:r>
        <w:t>сведения о транспортном средстве (автопоезде) (марка и модель транспортного средства (тягача, прицепа (полуприцепа));</w:t>
      </w:r>
    </w:p>
    <w:p w:rsidR="00413B87" w:rsidRDefault="00413B87" w:rsidP="00413B87">
      <w:pPr>
        <w:shd w:val="clear" w:color="auto" w:fill="FFFFFF"/>
        <w:jc w:val="both"/>
      </w:pPr>
      <w:r>
        <w:t>государственный регистрационный номер транспортного средства (тягача, прицепа (полуприцепа));</w:t>
      </w:r>
    </w:p>
    <w:p w:rsidR="00413B87" w:rsidRDefault="00413B87" w:rsidP="00413B87">
      <w:pPr>
        <w:shd w:val="clear" w:color="auto" w:fill="FFFFFF"/>
        <w:jc w:val="both"/>
      </w:pPr>
      <w:r>
        <w:t>наименование - для юридических лиц, фамилия, имя, отчество (при наличии) - для физических лиц;</w:t>
      </w:r>
    </w:p>
    <w:p w:rsidR="00413B87" w:rsidRDefault="00413B87" w:rsidP="00413B87">
      <w:pPr>
        <w:shd w:val="clear" w:color="auto" w:fill="FFFFFF"/>
        <w:jc w:val="both"/>
      </w:pPr>
      <w:r>
        <w:t>адрес и телефон владельца транспортного средства;</w:t>
      </w:r>
    </w:p>
    <w:p w:rsidR="00413B87" w:rsidRDefault="00413B87" w:rsidP="00413B87">
      <w:pPr>
        <w:shd w:val="clear" w:color="auto" w:fill="FFFFFF"/>
        <w:jc w:val="both"/>
      </w:pPr>
      <w:r>
        <w:t>характеристика груза (при наличии груза) (полное наименование, марка, модель, габариты, масса);</w:t>
      </w:r>
    </w:p>
    <w:p w:rsidR="00413B87" w:rsidRDefault="00413B87" w:rsidP="00413B87">
      <w:pPr>
        <w:shd w:val="clear" w:color="auto" w:fill="FFFFFF"/>
        <w:jc w:val="both"/>
      </w:pPr>
      <w:r>
        <w:t>параметры транспортного средства (автопоезда) - масса транспортного средства (автопоезда) без груза/с грузом, масса тягача, прицепа (полуприцепа), расстояние между осями, нагрузки на оси;</w:t>
      </w:r>
    </w:p>
    <w:p w:rsidR="00413B87" w:rsidRDefault="00413B87" w:rsidP="00413B87">
      <w:pPr>
        <w:shd w:val="clear" w:color="auto" w:fill="FFFFFF"/>
        <w:jc w:val="both"/>
      </w:pPr>
      <w:r>
        <w:t>габариты транспортного средства (автопоезда) - длина, ширина, высота;</w:t>
      </w:r>
    </w:p>
    <w:p w:rsidR="00413B87" w:rsidRDefault="00413B87" w:rsidP="00413B87">
      <w:pPr>
        <w:shd w:val="clear" w:color="auto" w:fill="FFFFFF"/>
        <w:jc w:val="both"/>
      </w:pPr>
      <w:r>
        <w:t>наименование уполномоченного органа (в соответствии с полномочиями, указанными в пункте 6 настоящего Порядка), выдавшего специальное разрешение;</w:t>
      </w:r>
    </w:p>
    <w:p w:rsidR="00413B87" w:rsidRDefault="00413B87" w:rsidP="00413B87">
      <w:pPr>
        <w:shd w:val="clear" w:color="auto" w:fill="FFFFFF"/>
        <w:jc w:val="both"/>
      </w:pPr>
      <w:r>
        <w:t>должность лица, подписавшего специальное разрешение, его фамилия, имя, отчество (при наличии);</w:t>
      </w:r>
    </w:p>
    <w:p w:rsidR="00413B87" w:rsidRDefault="00413B87" w:rsidP="00413B87">
      <w:pPr>
        <w:shd w:val="clear" w:color="auto" w:fill="FFFFFF"/>
        <w:jc w:val="both"/>
      </w:pPr>
      <w:r>
        <w:t>печать уполномоченного органа, выдавшего специальное разрешение;</w:t>
      </w:r>
    </w:p>
    <w:p w:rsidR="00413B87" w:rsidRDefault="00413B87" w:rsidP="00413B87">
      <w:pPr>
        <w:shd w:val="clear" w:color="auto" w:fill="FFFFFF"/>
        <w:jc w:val="both"/>
      </w:pPr>
      <w:r>
        <w:t>дата оформления специального разрешения;</w:t>
      </w:r>
    </w:p>
    <w:p w:rsidR="00413B87" w:rsidRDefault="00413B87" w:rsidP="00413B87">
      <w:pPr>
        <w:shd w:val="clear" w:color="auto" w:fill="FFFFFF"/>
        <w:jc w:val="both"/>
      </w:pPr>
      <w:r>
        <w:t>2) на оборотной стороне:</w:t>
      </w:r>
    </w:p>
    <w:p w:rsidR="00413B87" w:rsidRDefault="00413B87" w:rsidP="00413B87">
      <w:pPr>
        <w:shd w:val="clear" w:color="auto" w:fill="FFFFFF"/>
        <w:jc w:val="both"/>
      </w:pPr>
      <w:r>
        <w:t>вид сопровождения;</w:t>
      </w:r>
    </w:p>
    <w:p w:rsidR="00413B87" w:rsidRDefault="00413B87" w:rsidP="00413B87">
      <w:pPr>
        <w:shd w:val="clear" w:color="auto" w:fill="FFFFFF"/>
        <w:jc w:val="both"/>
      </w:pPr>
      <w:r>
        <w:t>особые условия движения;</w:t>
      </w:r>
    </w:p>
    <w:p w:rsidR="00413B87" w:rsidRDefault="00413B87" w:rsidP="00413B87">
      <w:pPr>
        <w:shd w:val="clear" w:color="auto" w:fill="FFFFFF"/>
        <w:jc w:val="both"/>
      </w:pPr>
      <w:r>
        <w:t>владельцы автомобильных дорог, сооружений, инженерных коммуникаций, подразделение Государственной инспекции безопасности дорожного движения Министерства внутренних дел Российской Федерации (далее - Госавтоинспекция) и другие организации, согласовавшие перевозку (наименование согласующих организаций, исходящий номер и дата согласования);</w:t>
      </w:r>
    </w:p>
    <w:p w:rsidR="00413B87" w:rsidRDefault="00413B87" w:rsidP="00413B87">
      <w:pPr>
        <w:shd w:val="clear" w:color="auto" w:fill="FFFFFF"/>
        <w:jc w:val="both"/>
      </w:pPr>
      <w:r>
        <w:t>подпись водителя транспортного средства об ознакомлении с основными положениями и требованиями специального разрешения, а также законодательства Российской Федерации в области дорожного движения;</w:t>
      </w:r>
    </w:p>
    <w:p w:rsidR="00413B87" w:rsidRDefault="00413B87" w:rsidP="00413B87">
      <w:pPr>
        <w:shd w:val="clear" w:color="auto" w:fill="FFFFFF"/>
        <w:jc w:val="both"/>
      </w:pPr>
      <w:r>
        <w:t>подпись владельца транспортного средства о соответствии требованиям законодательства Российской Федерации в области дорожного движения и параметрам, указанным в специальном разрешении;</w:t>
      </w:r>
    </w:p>
    <w:p w:rsidR="00413B87" w:rsidRDefault="00413B87" w:rsidP="00413B87">
      <w:pPr>
        <w:shd w:val="clear" w:color="auto" w:fill="FFFFFF"/>
        <w:jc w:val="both"/>
      </w:pPr>
      <w:r>
        <w:t>отметки владельца транспортного средства о поездке (поездках) транспортного средства (указание даты начала каждой поездки, заверенной подписью уполномоченного лица и печатью (при наличии) организации);</w:t>
      </w:r>
    </w:p>
    <w:p w:rsidR="00413B87" w:rsidRDefault="00413B87" w:rsidP="00413B87">
      <w:pPr>
        <w:shd w:val="clear" w:color="auto" w:fill="FFFFFF"/>
        <w:jc w:val="both"/>
      </w:pPr>
      <w:r>
        <w:lastRenderedPageBreak/>
        <w:t>отметки грузоотправителя об отгрузке груза при межрегиональных и местных перевозках (указание даты отгрузки, реквизитов грузоотправителя, заверенные подписью ответственного лица и печатью (при наличии) организации-грузоотправителя);</w:t>
      </w:r>
    </w:p>
    <w:p w:rsidR="00413B87" w:rsidRDefault="00413B87" w:rsidP="00413B87">
      <w:pPr>
        <w:shd w:val="clear" w:color="auto" w:fill="FFFFFF"/>
        <w:jc w:val="both"/>
      </w:pPr>
      <w:r>
        <w:t>особые отметки контролирующих органов.</w:t>
      </w:r>
    </w:p>
    <w:p w:rsidR="00413B87" w:rsidRDefault="00413B87" w:rsidP="00413B87">
      <w:pPr>
        <w:shd w:val="clear" w:color="auto" w:fill="FFFFFF"/>
        <w:jc w:val="both"/>
      </w:pPr>
      <w:r>
        <w:t>Специальное разрешение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 Вносить исправления в специальное разрешение не допускается, за исключением пункта "Особые условия движения", "Вид сопровождения". Изменения в указанные пункты могут быть внесены должностным лицом соответствующего подразделения Госавтоинспекции и заверены подписью и печатью подразделения Госавтоинспекции.</w:t>
      </w:r>
    </w:p>
    <w:p w:rsidR="00413B87" w:rsidRDefault="00413B87" w:rsidP="00413B87">
      <w:pPr>
        <w:shd w:val="clear" w:color="auto" w:fill="FFFFFF"/>
        <w:jc w:val="both"/>
      </w:pPr>
    </w:p>
    <w:p w:rsidR="00413B87" w:rsidRDefault="00413B87" w:rsidP="00413B87">
      <w:pPr>
        <w:shd w:val="clear" w:color="auto" w:fill="FFFFFF"/>
        <w:jc w:val="both"/>
      </w:pPr>
      <w:r>
        <w:t>2.3.2) 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rsidR="00413B87" w:rsidRDefault="00413B87" w:rsidP="00413B87">
      <w:pPr>
        <w:shd w:val="clear" w:color="auto" w:fill="FFFFFF"/>
        <w:jc w:val="both"/>
      </w:pPr>
      <w:r>
        <w:t>В случае выдачи специального разрешения в электронной форме в соответствии с частью 17 статьи 31 Федерального закона, специальное разрешение выдается на одну поездку и на срок до одного месяца.</w:t>
      </w:r>
    </w:p>
    <w:p w:rsidR="00413B87" w:rsidRDefault="00413B87" w:rsidP="00413B87">
      <w:pPr>
        <w:shd w:val="clear" w:color="auto" w:fill="FFFFFF"/>
        <w:jc w:val="both"/>
      </w:pPr>
      <w:r>
        <w:t>Специальное разрешение выдается на одну поездку или на несколько поездок (не более тридцати) крупногабаритной сельскохозяйственной техники (комбайн, трактор) своим ходом в период с марта по сентябрь в пределах одного муниципального образования. Специальное разрешение выдается на срок до трех месяцев.</w:t>
      </w:r>
    </w:p>
    <w:p w:rsidR="00413B87" w:rsidRDefault="00413B87" w:rsidP="00413B87">
      <w:pPr>
        <w:shd w:val="clear" w:color="auto" w:fill="FFFFFF"/>
        <w:jc w:val="both"/>
      </w:pPr>
      <w: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413B87" w:rsidRDefault="00413B87" w:rsidP="00413B87">
      <w:pPr>
        <w:shd w:val="clear" w:color="auto" w:fill="FFFFFF"/>
        <w:jc w:val="both"/>
      </w:pPr>
      <w: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квалифицированной электронной подписью должностного лица уполномоченного органа.</w:t>
      </w:r>
    </w:p>
    <w:p w:rsidR="00413B87" w:rsidRDefault="00413B87" w:rsidP="00413B87">
      <w:pPr>
        <w:shd w:val="clear" w:color="auto" w:fill="FFFFFF"/>
        <w:jc w:val="both"/>
      </w:pPr>
      <w:r>
        <w:t xml:space="preserve">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форме электронного документа, выдается в упрощенном </w:t>
      </w:r>
      <w:proofErr w:type="gramStart"/>
      <w:r>
        <w:t>порядке .</w:t>
      </w:r>
      <w:proofErr w:type="gramEnd"/>
    </w:p>
    <w:p w:rsidR="00413B87" w:rsidRDefault="00413B87" w:rsidP="00413B87">
      <w:pPr>
        <w:pStyle w:val="21"/>
        <w:ind w:left="0" w:firstLine="567"/>
      </w:pPr>
    </w:p>
    <w:p w:rsidR="00413B87" w:rsidRDefault="00413B87" w:rsidP="00413B87">
      <w:pPr>
        <w:jc w:val="both"/>
      </w:pPr>
      <w:r>
        <w:t xml:space="preserve">      2.4. Специальное разрешение в случае, если требуется согласование только владельцев автомобильных </w:t>
      </w:r>
      <w:proofErr w:type="gramStart"/>
      <w:r>
        <w:t>дорог,  и</w:t>
      </w:r>
      <w:proofErr w:type="gramEnd"/>
      <w:r>
        <w:t xml:space="preserve">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413B87" w:rsidRDefault="00413B87" w:rsidP="00413B87">
      <w:pPr>
        <w:ind w:firstLine="540"/>
        <w:jc w:val="both"/>
      </w:pPr>
      <w:r>
        <w:t xml:space="preserve">В случае если для осуществления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w:t>
      </w:r>
      <w:r>
        <w:lastRenderedPageBreak/>
        <w:t>участников,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413B87" w:rsidRDefault="00413B87" w:rsidP="00413B87">
      <w:pPr>
        <w:pStyle w:val="21"/>
        <w:ind w:left="0" w:firstLine="567"/>
      </w:pPr>
    </w:p>
    <w:p w:rsidR="00413B87" w:rsidRDefault="00413B87" w:rsidP="00413B87">
      <w:r>
        <w:t>2.5.  Перечень нормативных правовых актов регулирующих предоставление муниципальной услуги размещен на официальном сайте администрации Баратаевского сельсовета Болотнинского района Новосибирской области в сети «Интернет», в федеральной государственной информационной системе «</w:t>
      </w:r>
      <w:proofErr w:type="gramStart"/>
      <w:r>
        <w:t>Федеральный  реестр</w:t>
      </w:r>
      <w:proofErr w:type="gramEnd"/>
      <w:r>
        <w:t xml:space="preserve"> государственных и муниципальных услуг (функций) и на Едином портале государственных и муниципальных услуг (функций)». </w:t>
      </w:r>
    </w:p>
    <w:p w:rsidR="00413B87" w:rsidRDefault="00413B87" w:rsidP="00413B87">
      <w:pPr>
        <w:shd w:val="clear" w:color="auto" w:fill="FFFFFF"/>
        <w:spacing w:before="10"/>
        <w:ind w:right="67" w:firstLine="567"/>
        <w:jc w:val="both"/>
      </w:pPr>
    </w:p>
    <w:p w:rsidR="00413B87" w:rsidRDefault="00413B87" w:rsidP="00413B87">
      <w:pPr>
        <w:shd w:val="clear" w:color="auto" w:fill="FFFFFF"/>
        <w:tabs>
          <w:tab w:val="left" w:pos="6180"/>
        </w:tabs>
        <w:ind w:right="10" w:firstLine="567"/>
        <w:jc w:val="both"/>
      </w:pPr>
      <w:r>
        <w:t>2.6. Для предоставления муниципальной услуги заявителем предоставляется заявление. (приложение № 2)</w:t>
      </w:r>
    </w:p>
    <w:p w:rsidR="00413B87" w:rsidRDefault="00413B87" w:rsidP="00413B87">
      <w:pPr>
        <w:spacing w:line="288" w:lineRule="auto"/>
        <w:ind w:firstLine="540"/>
        <w:jc w:val="both"/>
        <w:rPr>
          <w:rFonts w:eastAsia="Times New Roman"/>
          <w:color w:val="333333"/>
        </w:rPr>
      </w:pPr>
      <w:r>
        <w:rPr>
          <w:rFonts w:eastAsia="Times New Roman"/>
          <w:color w:val="333333"/>
        </w:rPr>
        <w:t>В заявлении указывается:</w:t>
      </w:r>
    </w:p>
    <w:p w:rsidR="00413B87" w:rsidRDefault="00413B87" w:rsidP="00413B87">
      <w:pPr>
        <w:spacing w:line="288" w:lineRule="auto"/>
        <w:ind w:firstLine="540"/>
        <w:jc w:val="both"/>
        <w:rPr>
          <w:rFonts w:eastAsia="Times New Roman"/>
          <w:color w:val="333333"/>
        </w:rPr>
      </w:pPr>
      <w:bookmarkStart w:id="0" w:name="dst100074"/>
      <w:bookmarkEnd w:id="0"/>
      <w:r>
        <w:rPr>
          <w:rFonts w:eastAsia="Times New Roman"/>
          <w:color w:val="333333"/>
        </w:rPr>
        <w:t>наименование уполномоченного органа;</w:t>
      </w:r>
    </w:p>
    <w:p w:rsidR="00413B87" w:rsidRDefault="00413B87" w:rsidP="00413B87">
      <w:pPr>
        <w:spacing w:line="288" w:lineRule="auto"/>
        <w:ind w:firstLine="540"/>
        <w:jc w:val="both"/>
        <w:rPr>
          <w:rFonts w:eastAsia="Times New Roman"/>
          <w:color w:val="333333"/>
        </w:rPr>
      </w:pPr>
      <w:bookmarkStart w:id="1" w:name="dst100075"/>
      <w:bookmarkEnd w:id="1"/>
      <w:r>
        <w:rPr>
          <w:rFonts w:eastAsia="Times New Roman"/>
          <w:color w:val="333333"/>
        </w:rPr>
        <w:t>наименование и организационно-правовая форма - для юридических лиц;</w:t>
      </w:r>
    </w:p>
    <w:p w:rsidR="00413B87" w:rsidRDefault="00413B87" w:rsidP="00413B87">
      <w:pPr>
        <w:spacing w:line="288" w:lineRule="auto"/>
        <w:ind w:firstLine="540"/>
        <w:jc w:val="both"/>
        <w:rPr>
          <w:rFonts w:eastAsia="Times New Roman"/>
          <w:color w:val="333333"/>
        </w:rPr>
      </w:pPr>
      <w:bookmarkStart w:id="2" w:name="dst100076"/>
      <w:bookmarkEnd w:id="2"/>
      <w:r>
        <w:rPr>
          <w:rFonts w:eastAsia="Times New Roman"/>
          <w:color w:val="333333"/>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rsidR="00413B87" w:rsidRDefault="00413B87" w:rsidP="00413B87">
      <w:pPr>
        <w:spacing w:line="288" w:lineRule="auto"/>
        <w:ind w:firstLine="540"/>
        <w:jc w:val="both"/>
        <w:rPr>
          <w:rFonts w:eastAsia="Times New Roman"/>
          <w:color w:val="333333"/>
        </w:rPr>
      </w:pPr>
      <w:bookmarkStart w:id="3" w:name="dst100077"/>
      <w:bookmarkEnd w:id="3"/>
      <w:r>
        <w:rPr>
          <w:rFonts w:eastAsia="Times New Roman"/>
          <w:color w:val="333333"/>
        </w:rPr>
        <w:t>адрес местонахождения юридического лица, фамилия, имя, отчество (при наличии) руководителя, телефон;</w:t>
      </w:r>
    </w:p>
    <w:p w:rsidR="00413B87" w:rsidRDefault="00413B87" w:rsidP="00413B87">
      <w:pPr>
        <w:spacing w:line="288" w:lineRule="auto"/>
        <w:ind w:firstLine="540"/>
        <w:jc w:val="both"/>
        <w:rPr>
          <w:rFonts w:eastAsia="Times New Roman"/>
          <w:color w:val="333333"/>
        </w:rPr>
      </w:pPr>
      <w:bookmarkStart w:id="4" w:name="dst100078"/>
      <w:bookmarkEnd w:id="4"/>
      <w:r>
        <w:rPr>
          <w:rFonts w:eastAsia="Times New Roman"/>
          <w:color w:val="333333"/>
        </w:rPr>
        <w:t>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rsidR="00413B87" w:rsidRDefault="00413B87" w:rsidP="00413B87">
      <w:pPr>
        <w:spacing w:line="288" w:lineRule="auto"/>
        <w:ind w:firstLine="540"/>
        <w:jc w:val="both"/>
        <w:rPr>
          <w:rFonts w:eastAsia="Times New Roman"/>
          <w:color w:val="333333"/>
        </w:rPr>
      </w:pPr>
      <w:bookmarkStart w:id="5" w:name="dst100079"/>
      <w:bookmarkEnd w:id="5"/>
      <w:r>
        <w:rPr>
          <w:rFonts w:eastAsia="Times New Roman"/>
          <w:color w:val="333333"/>
        </w:rPr>
        <w:t>банковские реквизиты (наименование банка, расчетный счет, корреспондентский счет, банковский индивидуальный код);</w:t>
      </w:r>
    </w:p>
    <w:p w:rsidR="00413B87" w:rsidRDefault="00413B87" w:rsidP="00413B87">
      <w:pPr>
        <w:spacing w:line="288" w:lineRule="auto"/>
        <w:ind w:firstLine="540"/>
        <w:jc w:val="both"/>
        <w:rPr>
          <w:rFonts w:eastAsia="Times New Roman"/>
          <w:color w:val="333333"/>
        </w:rPr>
      </w:pPr>
      <w:bookmarkStart w:id="6" w:name="dst100080"/>
      <w:bookmarkEnd w:id="6"/>
      <w:r>
        <w:rPr>
          <w:rFonts w:eastAsia="Times New Roman"/>
          <w:color w:val="333333"/>
        </w:rPr>
        <w:t>исходящий номер (при необходимости) и дата заявления;</w:t>
      </w:r>
    </w:p>
    <w:p w:rsidR="00413B87" w:rsidRDefault="00413B87" w:rsidP="00413B87">
      <w:pPr>
        <w:spacing w:line="288" w:lineRule="auto"/>
        <w:ind w:firstLine="540"/>
        <w:jc w:val="both"/>
        <w:rPr>
          <w:rFonts w:eastAsia="Times New Roman"/>
          <w:color w:val="333333"/>
        </w:rPr>
      </w:pPr>
      <w:bookmarkStart w:id="7" w:name="dst100081"/>
      <w:bookmarkEnd w:id="7"/>
      <w:r>
        <w:rPr>
          <w:rFonts w:eastAsia="Times New Roman"/>
          <w:color w:val="333333"/>
        </w:rPr>
        <w:t>наименование, адрес и телефон владельца транспортного средства;</w:t>
      </w:r>
    </w:p>
    <w:p w:rsidR="00413B87" w:rsidRDefault="00413B87" w:rsidP="00413B87">
      <w:pPr>
        <w:spacing w:line="288" w:lineRule="auto"/>
        <w:ind w:firstLine="540"/>
        <w:jc w:val="both"/>
        <w:rPr>
          <w:rFonts w:eastAsia="Times New Roman"/>
          <w:color w:val="333333"/>
        </w:rPr>
      </w:pPr>
      <w:bookmarkStart w:id="8" w:name="dst100082"/>
      <w:bookmarkEnd w:id="8"/>
      <w:r>
        <w:rPr>
          <w:rFonts w:eastAsia="Times New Roman"/>
          <w:color w:val="333333"/>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413B87" w:rsidRDefault="00413B87" w:rsidP="00413B87">
      <w:pPr>
        <w:spacing w:line="288" w:lineRule="auto"/>
        <w:ind w:firstLine="540"/>
        <w:jc w:val="both"/>
        <w:rPr>
          <w:rFonts w:eastAsia="Times New Roman"/>
          <w:color w:val="333333"/>
        </w:rPr>
      </w:pPr>
      <w:bookmarkStart w:id="9" w:name="dst100083"/>
      <w:bookmarkEnd w:id="9"/>
      <w:r>
        <w:rPr>
          <w:rFonts w:eastAsia="Times New Roman"/>
          <w:color w:val="333333"/>
        </w:rPr>
        <w:t>вид перевозки (межрегиональная, местная), срок перевозки, количество поездок;</w:t>
      </w:r>
    </w:p>
    <w:p w:rsidR="00413B87" w:rsidRDefault="00413B87" w:rsidP="00413B87">
      <w:pPr>
        <w:spacing w:line="288" w:lineRule="auto"/>
        <w:ind w:firstLine="540"/>
        <w:jc w:val="both"/>
        <w:rPr>
          <w:rFonts w:eastAsia="Times New Roman"/>
          <w:color w:val="333333"/>
        </w:rPr>
      </w:pPr>
      <w:bookmarkStart w:id="10" w:name="dst100084"/>
      <w:bookmarkEnd w:id="10"/>
      <w:r>
        <w:rPr>
          <w:rFonts w:eastAsia="Times New Roman"/>
          <w:color w:val="333333"/>
        </w:rPr>
        <w:t>характеристика груза (при наличии груза) (полное наименование, марка, модель, габариты, масса, делимость, длина свеса (при наличии);</w:t>
      </w:r>
    </w:p>
    <w:p w:rsidR="00413B87" w:rsidRDefault="00413B87" w:rsidP="00413B87">
      <w:pPr>
        <w:spacing w:line="288" w:lineRule="auto"/>
        <w:ind w:firstLine="540"/>
        <w:jc w:val="both"/>
        <w:rPr>
          <w:rFonts w:eastAsia="Times New Roman"/>
          <w:color w:val="333333"/>
        </w:rPr>
      </w:pPr>
      <w:bookmarkStart w:id="11" w:name="dst100085"/>
      <w:bookmarkEnd w:id="11"/>
      <w:r>
        <w:rPr>
          <w:rFonts w:eastAsia="Times New Roman"/>
          <w:color w:val="333333"/>
        </w:rPr>
        <w:t>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413B87" w:rsidRDefault="00413B87" w:rsidP="00413B87">
      <w:pPr>
        <w:spacing w:line="288" w:lineRule="auto"/>
        <w:ind w:firstLine="540"/>
        <w:jc w:val="both"/>
        <w:rPr>
          <w:rFonts w:eastAsia="Times New Roman"/>
          <w:color w:val="333333"/>
        </w:rPr>
      </w:pPr>
      <w:bookmarkStart w:id="12" w:name="dst100086"/>
      <w:bookmarkEnd w:id="12"/>
      <w:r>
        <w:rPr>
          <w:rFonts w:eastAsia="Times New Roman"/>
          <w:color w:val="333333"/>
        </w:rPr>
        <w:t xml:space="preserve">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w:t>
      </w:r>
      <w:r>
        <w:rPr>
          <w:rFonts w:eastAsia="Times New Roman"/>
          <w:color w:val="333333"/>
        </w:rPr>
        <w:lastRenderedPageBreak/>
        <w:t>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413B87" w:rsidRDefault="00413B87" w:rsidP="00413B87">
      <w:pPr>
        <w:spacing w:line="288" w:lineRule="auto"/>
        <w:ind w:firstLine="540"/>
        <w:jc w:val="both"/>
        <w:rPr>
          <w:rFonts w:eastAsia="Times New Roman"/>
          <w:color w:val="333333"/>
        </w:rPr>
      </w:pPr>
      <w:bookmarkStart w:id="13" w:name="dst100087"/>
      <w:bookmarkEnd w:id="13"/>
      <w:r>
        <w:rPr>
          <w:rFonts w:eastAsia="Times New Roman"/>
          <w:color w:val="333333"/>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413B87" w:rsidRDefault="00413B87" w:rsidP="00413B87">
      <w:pPr>
        <w:shd w:val="clear" w:color="auto" w:fill="FFFFFF"/>
        <w:tabs>
          <w:tab w:val="left" w:pos="6180"/>
        </w:tabs>
        <w:ind w:right="10" w:firstLine="567"/>
        <w:jc w:val="both"/>
      </w:pPr>
    </w:p>
    <w:p w:rsidR="00413B87" w:rsidRDefault="00413B87" w:rsidP="00413B87">
      <w:pPr>
        <w:jc w:val="both"/>
      </w:pPr>
      <w:r>
        <w:rPr>
          <w:bCs/>
        </w:rPr>
        <w:t xml:space="preserve">       2.7. </w:t>
      </w:r>
      <w:r>
        <w:t>К заявлению прилагаются:</w:t>
      </w:r>
    </w:p>
    <w:p w:rsidR="00413B87" w:rsidRDefault="00413B87" w:rsidP="00413B87">
      <w:pPr>
        <w:ind w:firstLine="540"/>
        <w:jc w:val="both"/>
      </w:pPr>
      <w:r>
        <w:t>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перевозка тяжеловесных и (или) крупногабаритных грузов;</w:t>
      </w:r>
    </w:p>
    <w:p w:rsidR="00413B87" w:rsidRDefault="00413B87" w:rsidP="00413B87">
      <w:pPr>
        <w:ind w:firstLine="540"/>
        <w:jc w:val="both"/>
      </w:pPr>
      <w:r>
        <w:t>2) схема тяжеловесного и (или) крупногабаритного транспортного средства (автопоезда</w:t>
      </w:r>
      <w:proofErr w:type="gramStart"/>
      <w:r>
        <w:t>),  с</w:t>
      </w:r>
      <w:proofErr w:type="gramEnd"/>
      <w:r>
        <w:t xml:space="preserve"> изображением размещения  груза (при наличии груза). На схеме транспортного средства изображается транспортное средство, планируемое к участию в перевозке, его габариты с грузом,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413B87" w:rsidRDefault="00413B87" w:rsidP="00413B87">
      <w:pPr>
        <w:ind w:firstLine="540"/>
      </w:pPr>
      <w:r>
        <w:t xml:space="preserve">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     </w:t>
      </w:r>
    </w:p>
    <w:p w:rsidR="00413B87" w:rsidRDefault="00413B87" w:rsidP="00413B87">
      <w:pPr>
        <w:ind w:firstLine="540"/>
      </w:pPr>
      <w:r>
        <w:t>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413B87" w:rsidRDefault="00413B87" w:rsidP="00413B87">
      <w:pPr>
        <w:ind w:firstLine="540"/>
      </w:pPr>
      <w:r>
        <w:t xml:space="preserve">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w:t>
      </w:r>
      <w:proofErr w:type="gramStart"/>
      <w:r>
        <w:t>по  сентябрь</w:t>
      </w:r>
      <w:proofErr w:type="gramEnd"/>
      <w:r>
        <w:t xml:space="preserve"> в пределах одного муниципального образования при наличии действующего специального разрешения на данное транспортное средство.</w:t>
      </w:r>
    </w:p>
    <w:p w:rsidR="00413B87" w:rsidRDefault="00413B87" w:rsidP="00413B87">
      <w:pPr>
        <w:ind w:firstLine="540"/>
      </w:pPr>
      <w:r>
        <w:t xml:space="preserve">  В случае если заявление подается повторно в порядке, предусмотренном абзацем четвертым пункта </w:t>
      </w:r>
      <w:proofErr w:type="gramStart"/>
      <w:r>
        <w:t xml:space="preserve">4 </w:t>
      </w:r>
      <w:r>
        <w:rPr>
          <w:bCs/>
          <w:color w:val="333333"/>
          <w:kern w:val="36"/>
        </w:rPr>
        <w:t xml:space="preserve"> Порядка</w:t>
      </w:r>
      <w:proofErr w:type="gramEnd"/>
      <w:r>
        <w:rPr>
          <w:bCs/>
          <w:color w:val="333333"/>
          <w:kern w:val="36"/>
        </w:rPr>
        <w:t xml:space="preserve">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 167, документы, указанные в подпунктах 1-3 к заявлению не прилагаются.</w:t>
      </w:r>
    </w:p>
    <w:p w:rsidR="00413B87" w:rsidRDefault="00413B87" w:rsidP="00413B87">
      <w:pPr>
        <w:ind w:firstLine="540"/>
      </w:pPr>
      <w:r>
        <w:t xml:space="preserve">                                                                                                                                         </w:t>
      </w:r>
    </w:p>
    <w:p w:rsidR="00413B87" w:rsidRDefault="00413B87" w:rsidP="00413B87">
      <w:pPr>
        <w:ind w:firstLine="540"/>
        <w:jc w:val="both"/>
      </w:pPr>
      <w: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413B87" w:rsidRDefault="00413B87" w:rsidP="00413B87">
      <w:pPr>
        <w:widowControl w:val="0"/>
        <w:autoSpaceDE w:val="0"/>
        <w:autoSpaceDN w:val="0"/>
        <w:adjustRightInd w:val="0"/>
        <w:jc w:val="both"/>
      </w:pPr>
    </w:p>
    <w:p w:rsidR="00413B87" w:rsidRDefault="00413B87" w:rsidP="00413B87">
      <w:pPr>
        <w:shd w:val="clear" w:color="auto" w:fill="FFFFFF"/>
        <w:ind w:firstLine="539"/>
        <w:jc w:val="both"/>
      </w:pPr>
      <w:r>
        <w:t xml:space="preserve">2.8. Допускается подача заявления с приложением документов, указанных в </w:t>
      </w:r>
      <w:hyperlink r:id="rId5" w:anchor="sub_1007#sub_1007" w:history="1">
        <w:r>
          <w:rPr>
            <w:rStyle w:val="a3"/>
          </w:rPr>
          <w:t>пункте 2.7</w:t>
        </w:r>
      </w:hyperlink>
      <w:r>
        <w:t xml:space="preserve">  настоящего Административного регламента, путем направления их в адрес уполномоченного органа посредством факсимильной связи с последующим предоставлением оригинала заявления и документов, указанных в пункте 2.7 настоящего Административного регламента, или в электронном виде (далее - заявление в электронном виде) с применением информационной системы, используемой уполномоченным органом при предоставлении государственных и муниципальных услуг в электронной форме, опубликованной в федеральной государственной информационной системе "Единый портал государственных и муниципальных услуг" (далее - информационная система).</w:t>
      </w:r>
    </w:p>
    <w:p w:rsidR="00413B87" w:rsidRDefault="00413B87" w:rsidP="00413B87">
      <w:pPr>
        <w:shd w:val="clear" w:color="auto" w:fill="FFFFFF"/>
        <w:ind w:firstLine="540"/>
        <w:jc w:val="both"/>
      </w:pPr>
      <w:r>
        <w:lastRenderedPageBreak/>
        <w:t>2.</w:t>
      </w:r>
      <w:proofErr w:type="gramStart"/>
      <w:r>
        <w:t>9.По</w:t>
      </w:r>
      <w:proofErr w:type="gramEnd"/>
      <w:r>
        <w:t xml:space="preserve"> обращению заявителя уполномоченный орган обязан предоставить ему сведения о дате приема заявления и его регистрационном номере.</w:t>
      </w:r>
    </w:p>
    <w:p w:rsidR="00413B87" w:rsidRDefault="00413B87" w:rsidP="00413B87">
      <w:pPr>
        <w:widowControl w:val="0"/>
        <w:autoSpaceDE w:val="0"/>
        <w:autoSpaceDN w:val="0"/>
        <w:adjustRightInd w:val="0"/>
        <w:ind w:left="645"/>
        <w:jc w:val="both"/>
      </w:pPr>
      <w:r>
        <w:t>2.</w:t>
      </w:r>
      <w:proofErr w:type="gramStart"/>
      <w:r>
        <w:t>10.Требования</w:t>
      </w:r>
      <w:proofErr w:type="gramEnd"/>
      <w:r>
        <w:t xml:space="preserve"> к помещениям, в которых предоставляется муниципальная услуга:</w:t>
      </w:r>
    </w:p>
    <w:p w:rsidR="00413B87" w:rsidRDefault="00413B87" w:rsidP="00413B87">
      <w:pPr>
        <w:widowControl w:val="0"/>
        <w:autoSpaceDE w:val="0"/>
        <w:autoSpaceDN w:val="0"/>
        <w:adjustRightInd w:val="0"/>
        <w:jc w:val="both"/>
      </w:pPr>
      <w:r>
        <w:t>В администрации обеспечивается:</w:t>
      </w:r>
    </w:p>
    <w:p w:rsidR="00413B87" w:rsidRDefault="00413B87" w:rsidP="00413B87">
      <w:pPr>
        <w:jc w:val="both"/>
      </w:pPr>
      <w:r>
        <w:t>а) требования к местам приема заявителей:</w:t>
      </w:r>
    </w:p>
    <w:p w:rsidR="00413B87" w:rsidRDefault="00413B87" w:rsidP="00413B87">
      <w:pPr>
        <w:widowControl w:val="0"/>
        <w:autoSpaceDE w:val="0"/>
        <w:autoSpaceDN w:val="0"/>
        <w:adjustRightInd w:val="0"/>
        <w:ind w:firstLine="709"/>
        <w:jc w:val="both"/>
      </w:pPr>
      <w:r>
        <w:t>-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413B87" w:rsidRDefault="00413B87" w:rsidP="00413B87">
      <w:pPr>
        <w:widowControl w:val="0"/>
        <w:autoSpaceDE w:val="0"/>
        <w:autoSpaceDN w:val="0"/>
        <w:adjustRightInd w:val="0"/>
        <w:ind w:firstLine="709"/>
        <w:jc w:val="both"/>
      </w:pPr>
      <w:r>
        <w:t xml:space="preserve">- соответствие помещений </w:t>
      </w:r>
      <w:proofErr w:type="gramStart"/>
      <w:r>
        <w:t>администрации  санитарно</w:t>
      </w:r>
      <w:proofErr w:type="gramEnd"/>
      <w:r>
        <w:t>-эпидемиологическим правилам и нормативам, а также правилам противопожарной безопасности;</w:t>
      </w:r>
    </w:p>
    <w:p w:rsidR="00413B87" w:rsidRDefault="00413B87" w:rsidP="00413B87">
      <w:pPr>
        <w:widowControl w:val="0"/>
        <w:autoSpaceDE w:val="0"/>
        <w:autoSpaceDN w:val="0"/>
        <w:adjustRightInd w:val="0"/>
        <w:ind w:firstLine="709"/>
        <w:jc w:val="both"/>
      </w:pPr>
      <w: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413B87" w:rsidRDefault="00413B87" w:rsidP="00413B87">
      <w:pPr>
        <w:widowControl w:val="0"/>
        <w:autoSpaceDE w:val="0"/>
        <w:autoSpaceDN w:val="0"/>
        <w:adjustRightInd w:val="0"/>
        <w:ind w:firstLine="709"/>
        <w:jc w:val="both"/>
      </w:pPr>
      <w:r>
        <w:t>- беспрепятственный доступ инвалидов, включая инвалидов, использующих кресла-коляски и собак-проводников.</w:t>
      </w:r>
    </w:p>
    <w:p w:rsidR="00413B87" w:rsidRDefault="00413B87" w:rsidP="00413B87">
      <w:pPr>
        <w:widowControl w:val="0"/>
        <w:autoSpaceDE w:val="0"/>
        <w:autoSpaceDN w:val="0"/>
        <w:adjustRightInd w:val="0"/>
        <w:jc w:val="both"/>
      </w:pPr>
      <w:r>
        <w:t>б) Присутственные места оборудуются:</w:t>
      </w:r>
    </w:p>
    <w:p w:rsidR="00413B87" w:rsidRDefault="00413B87" w:rsidP="00413B87">
      <w:pPr>
        <w:widowControl w:val="0"/>
        <w:autoSpaceDE w:val="0"/>
        <w:autoSpaceDN w:val="0"/>
        <w:adjustRightInd w:val="0"/>
        <w:ind w:firstLine="709"/>
        <w:jc w:val="both"/>
      </w:pPr>
      <w:r>
        <w:t>- стендами с информацией для заявителей об услугах, предоставляемых органом местного самоуправления;</w:t>
      </w:r>
    </w:p>
    <w:p w:rsidR="00413B87" w:rsidRDefault="00413B87" w:rsidP="00413B87">
      <w:pPr>
        <w:widowControl w:val="0"/>
        <w:autoSpaceDE w:val="0"/>
        <w:autoSpaceDN w:val="0"/>
        <w:adjustRightInd w:val="0"/>
        <w:ind w:firstLine="709"/>
        <w:jc w:val="both"/>
      </w:pPr>
      <w:r>
        <w:t>- вывесками с наименованием помещений у входа в каждое из помещений;</w:t>
      </w:r>
    </w:p>
    <w:p w:rsidR="00413B87" w:rsidRDefault="00413B87" w:rsidP="00413B87">
      <w:pPr>
        <w:widowControl w:val="0"/>
        <w:autoSpaceDE w:val="0"/>
        <w:autoSpaceDN w:val="0"/>
        <w:adjustRightInd w:val="0"/>
        <w:jc w:val="both"/>
      </w:pPr>
      <w:r>
        <w:t>в) Требования к местам для ожидания.</w:t>
      </w:r>
    </w:p>
    <w:p w:rsidR="00413B87" w:rsidRDefault="00413B87" w:rsidP="00413B87">
      <w:pPr>
        <w:widowControl w:val="0"/>
        <w:autoSpaceDE w:val="0"/>
        <w:autoSpaceDN w:val="0"/>
        <w:adjustRightInd w:val="0"/>
        <w:ind w:firstLine="709"/>
        <w:jc w:val="both"/>
      </w:pPr>
      <w:r>
        <w:t>Места для ожидания должны соответствовать комфортным условиям для заявителей.</w:t>
      </w:r>
    </w:p>
    <w:p w:rsidR="00413B87" w:rsidRDefault="00413B87" w:rsidP="00413B87">
      <w:pPr>
        <w:widowControl w:val="0"/>
        <w:autoSpaceDE w:val="0"/>
        <w:autoSpaceDN w:val="0"/>
        <w:adjustRightInd w:val="0"/>
        <w:ind w:firstLine="709"/>
        <w:jc w:val="both"/>
      </w:pPr>
      <w: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413B87" w:rsidRDefault="00413B87" w:rsidP="00413B87">
      <w:pPr>
        <w:widowControl w:val="0"/>
        <w:autoSpaceDE w:val="0"/>
        <w:autoSpaceDN w:val="0"/>
        <w:adjustRightInd w:val="0"/>
        <w:ind w:firstLine="709"/>
        <w:jc w:val="both"/>
      </w:pPr>
      <w:r>
        <w:t>Места для ожидания должны находиться в холле или ином специально приспособленном помещении.</w:t>
      </w:r>
    </w:p>
    <w:p w:rsidR="00413B87" w:rsidRDefault="00413B87" w:rsidP="00413B87">
      <w:pPr>
        <w:widowControl w:val="0"/>
        <w:autoSpaceDE w:val="0"/>
        <w:autoSpaceDN w:val="0"/>
        <w:adjustRightInd w:val="0"/>
        <w:ind w:firstLine="709"/>
        <w:jc w:val="both"/>
      </w:pPr>
      <w: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413B87" w:rsidRDefault="00413B87" w:rsidP="00413B87">
      <w:pPr>
        <w:widowControl w:val="0"/>
        <w:autoSpaceDE w:val="0"/>
        <w:autoSpaceDN w:val="0"/>
        <w:adjustRightInd w:val="0"/>
        <w:jc w:val="both"/>
      </w:pPr>
      <w:r>
        <w:t>г) Требования к оформлению входа в здание.</w:t>
      </w:r>
    </w:p>
    <w:p w:rsidR="00413B87" w:rsidRDefault="00413B87" w:rsidP="00413B87">
      <w:pPr>
        <w:widowControl w:val="0"/>
        <w:autoSpaceDE w:val="0"/>
        <w:autoSpaceDN w:val="0"/>
        <w:adjustRightInd w:val="0"/>
        <w:ind w:firstLine="709"/>
        <w:jc w:val="both"/>
      </w:pPr>
      <w:r>
        <w:t>Центральный вход в здание администрации оборудуется вывеской, содержащей следующую информацию:</w:t>
      </w:r>
    </w:p>
    <w:p w:rsidR="00413B87" w:rsidRDefault="00413B87" w:rsidP="00413B87">
      <w:pPr>
        <w:widowControl w:val="0"/>
        <w:autoSpaceDE w:val="0"/>
        <w:autoSpaceDN w:val="0"/>
        <w:adjustRightInd w:val="0"/>
        <w:ind w:firstLine="709"/>
        <w:jc w:val="both"/>
      </w:pPr>
      <w:r>
        <w:t>- наименование;</w:t>
      </w:r>
    </w:p>
    <w:p w:rsidR="00413B87" w:rsidRDefault="00413B87" w:rsidP="00413B87">
      <w:pPr>
        <w:widowControl w:val="0"/>
        <w:autoSpaceDE w:val="0"/>
        <w:autoSpaceDN w:val="0"/>
        <w:adjustRightInd w:val="0"/>
        <w:ind w:firstLine="709"/>
        <w:jc w:val="both"/>
      </w:pPr>
      <w:r>
        <w:t>- место нахождения;</w:t>
      </w:r>
    </w:p>
    <w:p w:rsidR="00413B87" w:rsidRDefault="00413B87" w:rsidP="00413B87">
      <w:pPr>
        <w:widowControl w:val="0"/>
        <w:autoSpaceDE w:val="0"/>
        <w:autoSpaceDN w:val="0"/>
        <w:adjustRightInd w:val="0"/>
        <w:ind w:firstLine="709"/>
        <w:jc w:val="both"/>
      </w:pPr>
      <w:r>
        <w:t>- режим работы;</w:t>
      </w:r>
    </w:p>
    <w:p w:rsidR="00413B87" w:rsidRDefault="00413B87" w:rsidP="00413B87">
      <w:pPr>
        <w:widowControl w:val="0"/>
        <w:autoSpaceDE w:val="0"/>
        <w:autoSpaceDN w:val="0"/>
        <w:adjustRightInd w:val="0"/>
        <w:jc w:val="both"/>
      </w:pPr>
      <w:r>
        <w:t>д) Требования к размещению и оформлению визуальной, текстовой и мультимедийной информации о порядке предоставления услуги.</w:t>
      </w:r>
    </w:p>
    <w:p w:rsidR="00413B87" w:rsidRDefault="00413B87" w:rsidP="00413B87">
      <w:pPr>
        <w:widowControl w:val="0"/>
        <w:autoSpaceDE w:val="0"/>
        <w:autoSpaceDN w:val="0"/>
        <w:adjustRightInd w:val="0"/>
        <w:ind w:firstLine="709"/>
        <w:jc w:val="both"/>
      </w:pPr>
      <w: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413B87" w:rsidRDefault="00413B87" w:rsidP="00413B87">
      <w:pPr>
        <w:widowControl w:val="0"/>
        <w:autoSpaceDE w:val="0"/>
        <w:autoSpaceDN w:val="0"/>
        <w:adjustRightInd w:val="0"/>
        <w:ind w:firstLine="709"/>
        <w:jc w:val="both"/>
      </w:pPr>
      <w:r>
        <w:t xml:space="preserve">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размером не менее 14.</w:t>
      </w:r>
    </w:p>
    <w:p w:rsidR="00413B87" w:rsidRDefault="00413B87" w:rsidP="00413B87">
      <w:pPr>
        <w:widowControl w:val="0"/>
        <w:autoSpaceDE w:val="0"/>
        <w:autoSpaceDN w:val="0"/>
        <w:adjustRightInd w:val="0"/>
        <w:ind w:firstLine="709"/>
        <w:jc w:val="both"/>
      </w:pPr>
      <w:r>
        <w:t>Размещение мультимедийной информации о порядке предоставления услуги осуществляется исходя из финансовых возможностей бюджета администрации.</w:t>
      </w:r>
    </w:p>
    <w:p w:rsidR="00413B87" w:rsidRDefault="00413B87" w:rsidP="00413B87">
      <w:pPr>
        <w:widowControl w:val="0"/>
        <w:autoSpaceDE w:val="0"/>
        <w:autoSpaceDN w:val="0"/>
        <w:adjustRightInd w:val="0"/>
        <w:jc w:val="both"/>
      </w:pPr>
      <w:r>
        <w:t>е) Требования к местам для приема заявителей.</w:t>
      </w:r>
    </w:p>
    <w:p w:rsidR="00413B87" w:rsidRDefault="00413B87" w:rsidP="00413B87">
      <w:pPr>
        <w:widowControl w:val="0"/>
        <w:autoSpaceDE w:val="0"/>
        <w:autoSpaceDN w:val="0"/>
        <w:adjustRightInd w:val="0"/>
        <w:ind w:firstLine="709"/>
        <w:jc w:val="both"/>
      </w:pPr>
      <w:r>
        <w:t xml:space="preserve">В </w:t>
      </w:r>
      <w:proofErr w:type="gramStart"/>
      <w:r>
        <w:t>администрации  выделяются</w:t>
      </w:r>
      <w:proofErr w:type="gramEnd"/>
      <w:r>
        <w:t xml:space="preserve"> помещения для приема заявителей.</w:t>
      </w:r>
    </w:p>
    <w:p w:rsidR="00413B87" w:rsidRDefault="00413B87" w:rsidP="00413B87">
      <w:pPr>
        <w:widowControl w:val="0"/>
        <w:autoSpaceDE w:val="0"/>
        <w:autoSpaceDN w:val="0"/>
        <w:adjustRightInd w:val="0"/>
        <w:ind w:firstLine="709"/>
        <w:jc w:val="both"/>
      </w:pPr>
      <w:r>
        <w:t xml:space="preserve">При нахождении двух специалистов, ведущих прием в одном помещении, рабочее место каждого </w:t>
      </w:r>
      <w:proofErr w:type="gramStart"/>
      <w:r>
        <w:t>специалиста  отделяется</w:t>
      </w:r>
      <w:proofErr w:type="gramEnd"/>
      <w:r>
        <w:t xml:space="preserve"> перегородками.</w:t>
      </w:r>
    </w:p>
    <w:p w:rsidR="00413B87" w:rsidRDefault="00413B87" w:rsidP="00413B87">
      <w:pPr>
        <w:widowControl w:val="0"/>
        <w:autoSpaceDE w:val="0"/>
        <w:autoSpaceDN w:val="0"/>
        <w:adjustRightInd w:val="0"/>
        <w:ind w:firstLine="709"/>
        <w:jc w:val="both"/>
      </w:pPr>
      <w:r>
        <w:lastRenderedPageBreak/>
        <w:t>Кабинеты для приема заявителей оборудуются вывесками с указанием:</w:t>
      </w:r>
    </w:p>
    <w:p w:rsidR="00413B87" w:rsidRDefault="00413B87" w:rsidP="00413B87">
      <w:pPr>
        <w:widowControl w:val="0"/>
        <w:autoSpaceDE w:val="0"/>
        <w:autoSpaceDN w:val="0"/>
        <w:adjustRightInd w:val="0"/>
        <w:ind w:firstLine="709"/>
        <w:jc w:val="both"/>
      </w:pPr>
      <w:r>
        <w:t>- номера кабинета;</w:t>
      </w:r>
    </w:p>
    <w:p w:rsidR="00413B87" w:rsidRDefault="00413B87" w:rsidP="00413B87">
      <w:pPr>
        <w:widowControl w:val="0"/>
        <w:autoSpaceDE w:val="0"/>
        <w:autoSpaceDN w:val="0"/>
        <w:adjustRightInd w:val="0"/>
        <w:ind w:firstLine="709"/>
        <w:jc w:val="both"/>
      </w:pPr>
      <w:r>
        <w:t>- фамилии, имени, отчества и должности специалиста;</w:t>
      </w:r>
    </w:p>
    <w:p w:rsidR="00413B87" w:rsidRDefault="00413B87" w:rsidP="00413B87">
      <w:pPr>
        <w:widowControl w:val="0"/>
        <w:autoSpaceDE w:val="0"/>
        <w:autoSpaceDN w:val="0"/>
        <w:adjustRightInd w:val="0"/>
        <w:ind w:firstLine="709"/>
        <w:jc w:val="both"/>
      </w:pPr>
      <w:r>
        <w:t>- времени перерыва на обед.</w:t>
      </w:r>
    </w:p>
    <w:p w:rsidR="00413B87" w:rsidRDefault="00413B87" w:rsidP="00413B87">
      <w:pPr>
        <w:widowControl w:val="0"/>
        <w:autoSpaceDE w:val="0"/>
        <w:autoSpaceDN w:val="0"/>
        <w:adjustRightInd w:val="0"/>
        <w:ind w:firstLine="709"/>
        <w:jc w:val="both"/>
      </w:pPr>
      <w:r>
        <w:t>Рабочее место специалиста оборудуется персональным компьютером с печатающим устройством.</w:t>
      </w:r>
    </w:p>
    <w:p w:rsidR="00413B87" w:rsidRDefault="00413B87" w:rsidP="00413B87">
      <w:pPr>
        <w:widowControl w:val="0"/>
        <w:autoSpaceDE w:val="0"/>
        <w:autoSpaceDN w:val="0"/>
        <w:adjustRightInd w:val="0"/>
        <w:ind w:firstLine="709"/>
        <w:jc w:val="both"/>
      </w:pPr>
      <w:r>
        <w:t>Специалисты обеспечиваются личными и (или) настольными идентификационными карточками.</w:t>
      </w:r>
    </w:p>
    <w:p w:rsidR="00413B87" w:rsidRDefault="00413B87" w:rsidP="00413B87">
      <w:pPr>
        <w:widowControl w:val="0"/>
        <w:autoSpaceDE w:val="0"/>
        <w:autoSpaceDN w:val="0"/>
        <w:adjustRightInd w:val="0"/>
        <w:ind w:firstLine="709"/>
        <w:jc w:val="both"/>
      </w:pPr>
      <w:r>
        <w:t>Места для приема заявителей оборудуются стульями и столами для возможности оформления документов.</w:t>
      </w:r>
    </w:p>
    <w:p w:rsidR="00413B87" w:rsidRDefault="00413B87" w:rsidP="00413B87">
      <w:pPr>
        <w:autoSpaceDE w:val="0"/>
        <w:autoSpaceDN w:val="0"/>
        <w:adjustRightInd w:val="0"/>
        <w:ind w:firstLine="709"/>
        <w:jc w:val="both"/>
      </w:pPr>
      <w:r>
        <w:rPr>
          <w:iCs/>
        </w:rP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413B87" w:rsidRDefault="00413B87" w:rsidP="00413B87">
      <w:pPr>
        <w:jc w:val="both"/>
      </w:pPr>
      <w:r>
        <w:t xml:space="preserve">           2.</w:t>
      </w:r>
      <w:proofErr w:type="gramStart"/>
      <w:r>
        <w:t>11.Показатели</w:t>
      </w:r>
      <w:proofErr w:type="gramEnd"/>
      <w:r>
        <w:t xml:space="preserve"> качества и доступности предоставления муниципальной услуги:</w:t>
      </w:r>
    </w:p>
    <w:p w:rsidR="00413B87" w:rsidRDefault="00413B87" w:rsidP="00413B87">
      <w:pPr>
        <w:adjustRightInd w:val="0"/>
        <w:jc w:val="both"/>
      </w:pPr>
      <w:r>
        <w:t xml:space="preserve">       2.11.1. Показатели качества оказываемых услуг.</w:t>
      </w:r>
    </w:p>
    <w:p w:rsidR="00413B87" w:rsidRDefault="00413B87" w:rsidP="00413B87">
      <w:pPr>
        <w:widowControl w:val="0"/>
        <w:autoSpaceDE w:val="0"/>
        <w:autoSpaceDN w:val="0"/>
        <w:adjustRightInd w:val="0"/>
        <w:jc w:val="both"/>
      </w:pPr>
      <w:r>
        <w:t xml:space="preserve">Показателями качества муниципальной услуги являются своевременность и полнота предоставления </w:t>
      </w:r>
      <w:proofErr w:type="gramStart"/>
      <w:r>
        <w:t>муниципальной  услуги</w:t>
      </w:r>
      <w:proofErr w:type="gramEnd"/>
      <w:r>
        <w:t>.</w:t>
      </w:r>
    </w:p>
    <w:p w:rsidR="00413B87" w:rsidRDefault="00413B87" w:rsidP="00413B87">
      <w:pPr>
        <w:jc w:val="both"/>
      </w:pPr>
      <w:r>
        <w:t xml:space="preserve">       2.11.2. Показателями оценки доступности муниципальной услуги является обеспечение следующих условий:</w:t>
      </w:r>
    </w:p>
    <w:p w:rsidR="00413B87" w:rsidRDefault="00413B87" w:rsidP="00413B87">
      <w:pPr>
        <w:widowControl w:val="0"/>
        <w:autoSpaceDE w:val="0"/>
        <w:autoSpaceDN w:val="0"/>
        <w:adjustRightInd w:val="0"/>
        <w:ind w:firstLine="709"/>
        <w:jc w:val="both"/>
      </w:pPr>
      <w:r>
        <w:t xml:space="preserve">- пешеходная доступность от остановок общественного транспорта до </w:t>
      </w:r>
      <w:proofErr w:type="gramStart"/>
      <w:r>
        <w:t>здания  администрации</w:t>
      </w:r>
      <w:proofErr w:type="gramEnd"/>
      <w:r>
        <w:t xml:space="preserve"> (далее – место предоставления муниципальной услуги);</w:t>
      </w:r>
    </w:p>
    <w:p w:rsidR="00413B87" w:rsidRDefault="00413B87" w:rsidP="00413B87">
      <w:pPr>
        <w:widowControl w:val="0"/>
        <w:autoSpaceDE w:val="0"/>
        <w:autoSpaceDN w:val="0"/>
        <w:adjustRightInd w:val="0"/>
        <w:ind w:firstLine="709"/>
        <w:jc w:val="both"/>
      </w:pPr>
      <w: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413B87" w:rsidRDefault="00413B87" w:rsidP="00413B87">
      <w:pPr>
        <w:autoSpaceDE w:val="0"/>
        <w:autoSpaceDN w:val="0"/>
        <w:adjustRightInd w:val="0"/>
        <w:ind w:firstLine="709"/>
        <w:jc w:val="both"/>
      </w:pPr>
      <w: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13B87" w:rsidRDefault="00413B87" w:rsidP="00413B87">
      <w:pPr>
        <w:autoSpaceDE w:val="0"/>
        <w:autoSpaceDN w:val="0"/>
        <w:adjustRightInd w:val="0"/>
        <w:ind w:firstLine="709"/>
        <w:jc w:val="both"/>
      </w:pPr>
      <w: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413B87" w:rsidRDefault="00413B87" w:rsidP="00413B87">
      <w:pPr>
        <w:autoSpaceDE w:val="0"/>
        <w:autoSpaceDN w:val="0"/>
        <w:adjustRightInd w:val="0"/>
        <w:ind w:firstLine="709"/>
        <w:jc w:val="both"/>
      </w:pPr>
      <w:r>
        <w:t>- оказание работниками администрации помощи инвалидам в преодолении барьеров, мешающих получению ими услуг наравне с другими лицами;</w:t>
      </w:r>
    </w:p>
    <w:p w:rsidR="00413B87" w:rsidRDefault="00413B87" w:rsidP="00413B87">
      <w:pPr>
        <w:widowControl w:val="0"/>
        <w:autoSpaceDE w:val="0"/>
        <w:autoSpaceDN w:val="0"/>
        <w:adjustRightInd w:val="0"/>
        <w:ind w:firstLine="709"/>
        <w:jc w:val="both"/>
      </w:pPr>
      <w: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413B87" w:rsidRDefault="00413B87" w:rsidP="00413B87">
      <w:pPr>
        <w:widowControl w:val="0"/>
        <w:autoSpaceDE w:val="0"/>
        <w:autoSpaceDN w:val="0"/>
        <w:adjustRightInd w:val="0"/>
        <w:ind w:firstLine="709"/>
        <w:jc w:val="both"/>
      </w:pPr>
      <w:r>
        <w:t>- размещение присутственных мест на нижних этажах зданий (строений) для удобства заявителей;</w:t>
      </w:r>
    </w:p>
    <w:p w:rsidR="00413B87" w:rsidRPr="00413B87" w:rsidRDefault="00413B87" w:rsidP="00413B87">
      <w:pPr>
        <w:rPr>
          <w:rFonts w:eastAsia="Times New Roman"/>
        </w:rPr>
      </w:pPr>
      <w:r>
        <w:t xml:space="preserve">          - </w:t>
      </w:r>
      <w:r w:rsidRPr="00413B87">
        <w:rPr>
          <w:rFonts w:eastAsia="Times New Roman"/>
        </w:rPr>
        <w:t xml:space="preserve">На территории прилегающей к месту предоставления муниципальной услуги, предусматриваются места для бесплатной парковки автотранспортных средств, в том числе не менее 10 процентов мест (но не менее одного места) для бесплатной парковка </w:t>
      </w:r>
      <w:proofErr w:type="gramStart"/>
      <w:r w:rsidRPr="00413B87">
        <w:rPr>
          <w:rFonts w:eastAsia="Times New Roman"/>
        </w:rPr>
        <w:t>транспортных средств</w:t>
      </w:r>
      <w:proofErr w:type="gramEnd"/>
      <w:r w:rsidRPr="00413B87">
        <w:rPr>
          <w:rFonts w:eastAsia="Times New Roman"/>
        </w:rPr>
        <w:t xml:space="preserve"> управляемых инвалидами </w:t>
      </w:r>
      <w:r w:rsidRPr="00413B87">
        <w:rPr>
          <w:rFonts w:eastAsia="Times New Roman"/>
          <w:lang w:val="en-US"/>
        </w:rPr>
        <w:t>I</w:t>
      </w:r>
      <w:r w:rsidRPr="00413B87">
        <w:rPr>
          <w:rFonts w:eastAsia="Times New Roman"/>
        </w:rPr>
        <w:t xml:space="preserve"> и </w:t>
      </w:r>
      <w:r w:rsidRPr="00413B87">
        <w:rPr>
          <w:rFonts w:eastAsia="Times New Roman"/>
          <w:lang w:val="en-US"/>
        </w:rPr>
        <w:t>II</w:t>
      </w:r>
      <w:r w:rsidRPr="00413B87">
        <w:rPr>
          <w:rFonts w:eastAsia="Times New Roman"/>
        </w:rPr>
        <w:t xml:space="preserve"> групп, и транспортных средств, перевозящих таких инвалидов и (или) детей – инвалидов. На граждан числа инвалидов </w:t>
      </w:r>
      <w:proofErr w:type="gramStart"/>
      <w:r w:rsidRPr="00413B87">
        <w:rPr>
          <w:rFonts w:eastAsia="Times New Roman"/>
          <w:lang w:val="en-US"/>
        </w:rPr>
        <w:t>III</w:t>
      </w:r>
      <w:r w:rsidRPr="00413B87">
        <w:rPr>
          <w:rFonts w:eastAsia="Times New Roman"/>
        </w:rPr>
        <w:t xml:space="preserve">  группы</w:t>
      </w:r>
      <w:proofErr w:type="gramEnd"/>
      <w:r w:rsidRPr="00413B87">
        <w:rPr>
          <w:rFonts w:eastAsia="Times New Roman"/>
        </w:rPr>
        <w:t xml:space="preserve"> распространяются нормы части 9 статьи 1 Федерального закона от 18.07.2019 № 184-ФЗ  О внесении изменений в Федеральный закон "О социальной защите инвалидов в Российской Федерации" и признании утратившим силу пункта 16 части 6 статьи 7 Федерального закона "Об организации предоставления государственных и муниципальных услуг"»;</w:t>
      </w:r>
    </w:p>
    <w:p w:rsidR="00413B87" w:rsidRDefault="00413B87" w:rsidP="00413B87">
      <w:pPr>
        <w:widowControl w:val="0"/>
        <w:suppressAutoHyphens/>
        <w:autoSpaceDE w:val="0"/>
        <w:jc w:val="both"/>
      </w:pPr>
    </w:p>
    <w:p w:rsidR="00413B87" w:rsidRDefault="00413B87" w:rsidP="00413B87">
      <w:pPr>
        <w:widowControl w:val="0"/>
        <w:autoSpaceDE w:val="0"/>
        <w:autoSpaceDN w:val="0"/>
        <w:adjustRightInd w:val="0"/>
        <w:ind w:firstLine="709"/>
        <w:jc w:val="both"/>
      </w:pPr>
      <w:r>
        <w:t>- размещение информации об услуге в месте</w:t>
      </w:r>
      <w:bookmarkStart w:id="14" w:name="_GoBack"/>
      <w:bookmarkEnd w:id="14"/>
      <w:r>
        <w:t xml:space="preserve"> предоставления муниципальной услуги, </w:t>
      </w:r>
      <w:r>
        <w:lastRenderedPageBreak/>
        <w:t>на ЕПГУ;</w:t>
      </w:r>
    </w:p>
    <w:p w:rsidR="00413B87" w:rsidRDefault="00413B87" w:rsidP="00413B87">
      <w:pPr>
        <w:widowControl w:val="0"/>
        <w:autoSpaceDE w:val="0"/>
        <w:autoSpaceDN w:val="0"/>
        <w:adjustRightInd w:val="0"/>
        <w:ind w:firstLine="709"/>
        <w:jc w:val="both"/>
      </w:pPr>
      <w:r>
        <w:t>- 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413B87" w:rsidRDefault="00413B87" w:rsidP="00413B87">
      <w:pPr>
        <w:widowControl w:val="0"/>
        <w:autoSpaceDE w:val="0"/>
        <w:autoSpaceDN w:val="0"/>
        <w:adjustRightInd w:val="0"/>
        <w:ind w:firstLine="709"/>
        <w:jc w:val="both"/>
      </w:pPr>
      <w:r>
        <w:t>- 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413B87" w:rsidRDefault="00413B87" w:rsidP="00413B87">
      <w:pPr>
        <w:widowControl w:val="0"/>
        <w:autoSpaceDE w:val="0"/>
        <w:autoSpaceDN w:val="0"/>
        <w:adjustRightInd w:val="0"/>
        <w:ind w:firstLine="709"/>
        <w:jc w:val="both"/>
      </w:pPr>
      <w:r>
        <w:t xml:space="preserve">- обеспечение возможности для заявителей просмотра сведений о ходе предоставления </w:t>
      </w:r>
      <w:proofErr w:type="gramStart"/>
      <w:r>
        <w:t>муниципальной  услуги</w:t>
      </w:r>
      <w:proofErr w:type="gramEnd"/>
      <w:r>
        <w:t xml:space="preserve"> через «Личный кабинет» ЕПГУ;</w:t>
      </w:r>
    </w:p>
    <w:p w:rsidR="00413B87" w:rsidRDefault="00413B87" w:rsidP="00413B87">
      <w:pPr>
        <w:widowControl w:val="0"/>
        <w:adjustRightInd w:val="0"/>
        <w:ind w:firstLine="709"/>
        <w:jc w:val="both"/>
      </w:pPr>
      <w:r>
        <w:t>- обеспечение возможности для заявителей получения приглашения на прием в администрацию   для предъявления оригиналов документов, необходимых для предоставления муниципальной услуги, направленных им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 (за исключением случая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413B87" w:rsidRDefault="00413B87" w:rsidP="00413B87">
      <w:pPr>
        <w:widowControl w:val="0"/>
        <w:adjustRightInd w:val="0"/>
        <w:ind w:firstLine="709"/>
        <w:jc w:val="both"/>
      </w:pPr>
      <w:r>
        <w:t>- 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413B87" w:rsidRDefault="00413B87" w:rsidP="00413B87">
      <w:pPr>
        <w:tabs>
          <w:tab w:val="left" w:pos="0"/>
        </w:tabs>
        <w:ind w:firstLine="567"/>
        <w:jc w:val="both"/>
      </w:pPr>
      <w:r>
        <w:t xml:space="preserve">  - обеспечение возможности для заявителей получения решения о предоставлении либо об отказе в предоставлении </w:t>
      </w:r>
      <w:proofErr w:type="gramStart"/>
      <w:r>
        <w:t>муниципальной  услуги</w:t>
      </w:r>
      <w:proofErr w:type="gramEnd"/>
      <w:r>
        <w:t xml:space="preserve">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413B87" w:rsidRDefault="00413B87" w:rsidP="00413B87">
      <w:pPr>
        <w:tabs>
          <w:tab w:val="left" w:pos="0"/>
        </w:tabs>
        <w:ind w:firstLine="567"/>
        <w:jc w:val="both"/>
      </w:pPr>
      <w:r>
        <w:t>2.12. Иные требования по предоставлению муниципальных услуг:</w:t>
      </w:r>
    </w:p>
    <w:p w:rsidR="00413B87" w:rsidRDefault="00413B87" w:rsidP="00413B87">
      <w:pPr>
        <w:tabs>
          <w:tab w:val="left" w:pos="0"/>
        </w:tabs>
        <w:ind w:firstLine="567"/>
        <w:jc w:val="both"/>
      </w:pPr>
      <w:r>
        <w:t>- обеспечение доступа заявителей к сведениям о предоставляемой муниципальной услуге на официальном сайте администрации;</w:t>
      </w:r>
    </w:p>
    <w:p w:rsidR="00413B87" w:rsidRDefault="00413B87" w:rsidP="00413B87">
      <w:pPr>
        <w:tabs>
          <w:tab w:val="left" w:pos="0"/>
        </w:tabs>
        <w:ind w:firstLine="567"/>
        <w:jc w:val="both"/>
      </w:pPr>
      <w:r>
        <w:t>- 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администрацию.</w:t>
      </w:r>
    </w:p>
    <w:p w:rsidR="00413B87" w:rsidRDefault="00413B87" w:rsidP="00413B87">
      <w:pPr>
        <w:ind w:firstLine="540"/>
        <w:jc w:val="both"/>
      </w:pPr>
      <w:r>
        <w:t>2.13. Уполномоченный орган (подведомственное учреждение (организация)) отказывает в регистрации заявления в случае если:</w:t>
      </w:r>
    </w:p>
    <w:p w:rsidR="00413B87" w:rsidRDefault="00413B87" w:rsidP="00413B87">
      <w:pPr>
        <w:ind w:firstLine="540"/>
        <w:jc w:val="both"/>
      </w:pPr>
      <w:r>
        <w:t>1) заявление подписано лицом, не имеющим полномочий на подписание данного заявления;</w:t>
      </w:r>
    </w:p>
    <w:p w:rsidR="00413B87" w:rsidRDefault="00413B87" w:rsidP="00413B87">
      <w:pPr>
        <w:ind w:firstLine="540"/>
        <w:jc w:val="both"/>
      </w:pPr>
      <w:r>
        <w:t xml:space="preserve">2) заявление не содержит сведений, установленных пунктом 8 порядка </w:t>
      </w:r>
      <w:proofErr w:type="gramStart"/>
      <w:r>
        <w:t>утвержденного  приказом</w:t>
      </w:r>
      <w:proofErr w:type="gramEnd"/>
      <w:r>
        <w:t xml:space="preserve"> Минтранса России от 05.06.2019 № 167.</w:t>
      </w:r>
    </w:p>
    <w:p w:rsidR="00413B87" w:rsidRDefault="00413B87" w:rsidP="00413B87">
      <w:pPr>
        <w:ind w:firstLine="540"/>
        <w:jc w:val="both"/>
        <w:rPr>
          <w:b/>
        </w:rPr>
      </w:pPr>
      <w:r>
        <w:t xml:space="preserve">3) прилагаемые к заявлению документы не </w:t>
      </w:r>
      <w:proofErr w:type="gramStart"/>
      <w:r>
        <w:t>соответствуют  требованиям</w:t>
      </w:r>
      <w:proofErr w:type="gramEnd"/>
      <w:r>
        <w:t xml:space="preserve"> пунктов 9, 10 . </w:t>
      </w:r>
      <w:r>
        <w:rPr>
          <w:bCs/>
          <w:color w:val="333333"/>
          <w:kern w:val="36"/>
        </w:rPr>
        <w:t xml:space="preserve">Порядка выдачи специального разрешения на движение по автомобильным дорогам тяжеловесного и (или) крупногабаритного транспортного </w:t>
      </w:r>
      <w:proofErr w:type="gramStart"/>
      <w:r>
        <w:rPr>
          <w:bCs/>
          <w:color w:val="333333"/>
          <w:kern w:val="36"/>
        </w:rPr>
        <w:t>средства,  утвержденного</w:t>
      </w:r>
      <w:proofErr w:type="gramEnd"/>
      <w:r>
        <w:rPr>
          <w:bCs/>
          <w:color w:val="333333"/>
          <w:kern w:val="36"/>
        </w:rPr>
        <w:t xml:space="preserve"> Приказом Минтранса России от 05.06.2019 № 167 (за исключением случаев, установленных подпунктами 4 и5 пункта 9 этого же порядка)</w:t>
      </w:r>
    </w:p>
    <w:p w:rsidR="00413B87" w:rsidRDefault="00413B87" w:rsidP="00413B87">
      <w:pPr>
        <w:ind w:firstLine="540"/>
        <w:jc w:val="both"/>
      </w:pPr>
      <w:r>
        <w:t>Уполномоченный орган (подведомственное учреждение (организация)), принявший решение об отказе в регистрации заявления, обязан в течении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413B87" w:rsidRDefault="00413B87" w:rsidP="00413B87">
      <w:pPr>
        <w:ind w:firstLine="540"/>
        <w:jc w:val="both"/>
      </w:pPr>
      <w:r>
        <w:t xml:space="preserve"> 2.14. Уполномоченный орган принимает решение об отказе в выдаче специального разрешения в случае, если:</w:t>
      </w:r>
    </w:p>
    <w:p w:rsidR="00413B87" w:rsidRDefault="00413B87" w:rsidP="00413B87">
      <w:pPr>
        <w:ind w:firstLine="540"/>
        <w:jc w:val="both"/>
      </w:pPr>
      <w:r>
        <w:t>1) не вправе согласно настоящему Порядку выдавать специальные разрешения по заявленному маршруту;</w:t>
      </w:r>
    </w:p>
    <w:p w:rsidR="00413B87" w:rsidRDefault="00413B87" w:rsidP="00413B87">
      <w:pPr>
        <w:ind w:firstLine="540"/>
        <w:jc w:val="both"/>
      </w:pPr>
      <w:r>
        <w:lastRenderedPageBreak/>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413B87" w:rsidRDefault="00413B87" w:rsidP="00413B87">
      <w:pPr>
        <w:ind w:firstLine="540"/>
        <w:jc w:val="both"/>
      </w:pPr>
      <w:r>
        <w:t>3) сведения, представленные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413B87" w:rsidRDefault="00413B87" w:rsidP="00413B87">
      <w:pPr>
        <w:ind w:firstLine="540"/>
        <w:jc w:val="both"/>
      </w:pPr>
      <w:r>
        <w:t>4) установленные требования о перевозке делимого груза не соблюдены;</w:t>
      </w:r>
    </w:p>
    <w:p w:rsidR="00413B87" w:rsidRDefault="00413B87" w:rsidP="00413B87">
      <w:pPr>
        <w:ind w:firstLine="540"/>
        <w:jc w:val="both"/>
      </w:pPr>
      <w:r>
        <w:t xml:space="preserve">5) при согласовании маршрута установлена невозможность осуществления движения </w:t>
      </w:r>
      <w:proofErr w:type="gramStart"/>
      <w:r>
        <w:t>по  заявленному</w:t>
      </w:r>
      <w:proofErr w:type="gramEnd"/>
      <w:r>
        <w:t xml:space="preserve">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413B87" w:rsidRDefault="00413B87" w:rsidP="00413B87">
      <w:pPr>
        <w:ind w:firstLine="540"/>
        <w:jc w:val="both"/>
      </w:pPr>
      <w:r>
        <w:t>6) отсутствует согласие заявителя на:</w:t>
      </w:r>
    </w:p>
    <w:p w:rsidR="00413B87" w:rsidRDefault="00413B87" w:rsidP="00413B87">
      <w:pPr>
        <w:ind w:firstLine="540"/>
        <w:jc w:val="both"/>
      </w:pPr>
    </w:p>
    <w:p w:rsidR="00413B87" w:rsidRDefault="00413B87" w:rsidP="00413B87">
      <w:pPr>
        <w:ind w:firstLine="540"/>
        <w:jc w:val="both"/>
      </w:pPr>
      <w:r>
        <w:t xml:space="preserve">проведение оценки технического состояния автомобильной дороги согласно пункту 27 порядка </w:t>
      </w:r>
      <w:proofErr w:type="gramStart"/>
      <w:r>
        <w:t>утвержденного  приказом</w:t>
      </w:r>
      <w:proofErr w:type="gramEnd"/>
      <w:r>
        <w:t xml:space="preserve"> Минтранса России от 05.06.2019 № 167. </w:t>
      </w:r>
    </w:p>
    <w:p w:rsidR="00413B87" w:rsidRDefault="00413B87" w:rsidP="00413B87">
      <w:pPr>
        <w:ind w:firstLine="540"/>
        <w:jc w:val="both"/>
      </w:pPr>
    </w:p>
    <w:p w:rsidR="00413B87" w:rsidRDefault="00413B87" w:rsidP="00413B87">
      <w:pPr>
        <w:ind w:firstLine="540"/>
        <w:jc w:val="both"/>
      </w:pPr>
      <w: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413B87" w:rsidRDefault="00413B87" w:rsidP="00413B87">
      <w:pPr>
        <w:ind w:firstLine="540"/>
        <w:jc w:val="both"/>
      </w:pPr>
    </w:p>
    <w:p w:rsidR="00413B87" w:rsidRDefault="00413B87" w:rsidP="00413B87">
      <w:pPr>
        <w:ind w:firstLine="540"/>
        <w:jc w:val="both"/>
      </w:pPr>
      <w: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413B87" w:rsidRDefault="00413B87" w:rsidP="00413B87">
      <w:pPr>
        <w:ind w:firstLine="540"/>
        <w:jc w:val="both"/>
      </w:pPr>
    </w:p>
    <w:p w:rsidR="00413B87" w:rsidRDefault="00413B87" w:rsidP="00413B87">
      <w:pPr>
        <w:ind w:firstLine="540"/>
        <w:jc w:val="both"/>
      </w:pPr>
      <w: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413B87" w:rsidRDefault="00413B87" w:rsidP="00413B87">
      <w:pPr>
        <w:ind w:firstLine="540"/>
        <w:jc w:val="both"/>
      </w:pPr>
    </w:p>
    <w:p w:rsidR="00413B87" w:rsidRDefault="00413B87" w:rsidP="00413B87">
      <w:pPr>
        <w:ind w:firstLine="540"/>
        <w:jc w:val="both"/>
      </w:pPr>
      <w: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413B87" w:rsidRDefault="00413B87" w:rsidP="00413B87">
      <w:pPr>
        <w:ind w:firstLine="540"/>
        <w:jc w:val="both"/>
      </w:pPr>
      <w:r>
        <w:t>9) заявитель не внес плату в счет возмещения вреда, причиняемого автомобильным дорогам тяжеловесным транспортным средством и не представил копии платежных документов, подтверждающих такую оплату;</w:t>
      </w:r>
    </w:p>
    <w:p w:rsidR="00413B87" w:rsidRDefault="00413B87" w:rsidP="00413B87">
      <w:pPr>
        <w:ind w:firstLine="540"/>
        <w:jc w:val="both"/>
      </w:pPr>
    </w:p>
    <w:p w:rsidR="00413B87" w:rsidRDefault="00413B87" w:rsidP="00413B87">
      <w:pPr>
        <w:ind w:firstLine="540"/>
        <w:jc w:val="both"/>
      </w:pPr>
      <w: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413B87" w:rsidRDefault="00413B87" w:rsidP="00413B87">
      <w:pPr>
        <w:ind w:firstLine="540"/>
        <w:jc w:val="both"/>
      </w:pPr>
    </w:p>
    <w:p w:rsidR="00413B87" w:rsidRDefault="00413B87" w:rsidP="00413B87">
      <w:pPr>
        <w:ind w:firstLine="540"/>
        <w:jc w:val="both"/>
      </w:pPr>
      <w: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413B87" w:rsidRDefault="00413B87" w:rsidP="00413B87">
      <w:pPr>
        <w:ind w:firstLine="540"/>
        <w:jc w:val="both"/>
      </w:pPr>
    </w:p>
    <w:p w:rsidR="00413B87" w:rsidRDefault="00413B87" w:rsidP="00413B87">
      <w:pPr>
        <w:ind w:firstLine="540"/>
        <w:jc w:val="both"/>
      </w:pPr>
      <w:r>
        <w:t>12) отсутствует специальный проект, проект организации дорожного движения (при необходимости);</w:t>
      </w:r>
    </w:p>
    <w:p w:rsidR="00413B87" w:rsidRDefault="00413B87" w:rsidP="00413B87">
      <w:pPr>
        <w:ind w:firstLine="540"/>
        <w:jc w:val="both"/>
      </w:pPr>
    </w:p>
    <w:p w:rsidR="00413B87" w:rsidRDefault="00413B87" w:rsidP="00413B87">
      <w:pPr>
        <w:ind w:firstLine="540"/>
        <w:jc w:val="both"/>
      </w:pPr>
      <w:r>
        <w:t xml:space="preserve">13) крупногабаритная сельскохозяйственная техника (комбайн, трактор) в случае повторной подачи заявления в соответствии с подпунктом 5 пункта </w:t>
      </w:r>
      <w:proofErr w:type="gramStart"/>
      <w:r>
        <w:t>9  Порядка</w:t>
      </w:r>
      <w:proofErr w:type="gramEnd"/>
      <w:r>
        <w:t xml:space="preserve"> утвержденного приказом Минтранса России от 05.06.2019 № 167 является тяжеловесным транспортным средством.</w:t>
      </w:r>
    </w:p>
    <w:p w:rsidR="00413B87" w:rsidRDefault="00413B87" w:rsidP="00413B87">
      <w:pPr>
        <w:ind w:firstLine="540"/>
        <w:jc w:val="both"/>
      </w:pPr>
      <w:r>
        <w:t>Уполномоченный орган, принявший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413B87" w:rsidRDefault="00413B87" w:rsidP="00413B87">
      <w:pPr>
        <w:ind w:firstLine="540"/>
        <w:jc w:val="both"/>
      </w:pPr>
      <w:r>
        <w:t xml:space="preserve">Уполномоченный орган в случае принятия решения об отказе в выдаче специального разрешения по основаниям, указанным в подпунктах 1-4 пункта 39 </w:t>
      </w:r>
      <w:proofErr w:type="gramStart"/>
      <w:r>
        <w:t>порядка</w:t>
      </w:r>
      <w:proofErr w:type="gramEnd"/>
      <w:r>
        <w:t xml:space="preserve"> утвержденного приказом Минтранса России от 05.06.2019 № 167,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413B87" w:rsidRDefault="00413B87" w:rsidP="00413B87">
      <w:pPr>
        <w:ind w:firstLine="540"/>
        <w:jc w:val="both"/>
      </w:pPr>
    </w:p>
    <w:p w:rsidR="00413B87" w:rsidRDefault="00413B87" w:rsidP="00413B87">
      <w:pPr>
        <w:widowControl w:val="0"/>
        <w:autoSpaceDE w:val="0"/>
        <w:autoSpaceDN w:val="0"/>
        <w:adjustRightInd w:val="0"/>
        <w:ind w:firstLine="709"/>
        <w:jc w:val="both"/>
      </w:pPr>
      <w:r>
        <w:t xml:space="preserve">  Запрещается требовать от заявителя:</w:t>
      </w:r>
    </w:p>
    <w:p w:rsidR="00413B87" w:rsidRDefault="00413B87" w:rsidP="00413B87">
      <w:pPr>
        <w:tabs>
          <w:tab w:val="left" w:pos="851"/>
          <w:tab w:val="num" w:pos="1429"/>
          <w:tab w:val="num" w:pos="2160"/>
        </w:tabs>
        <w:jc w:val="both"/>
      </w:pPr>
      <w: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3B87" w:rsidRDefault="00413B87" w:rsidP="00413B87">
      <w:pPr>
        <w:autoSpaceDE w:val="0"/>
        <w:autoSpaceDN w:val="0"/>
        <w:adjustRightInd w:val="0"/>
        <w:jc w:val="both"/>
      </w:pPr>
      <w:r>
        <w:t xml:space="preserve">          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w:t>
      </w:r>
    </w:p>
    <w:p w:rsidR="00413B87" w:rsidRDefault="00413B87" w:rsidP="00413B87">
      <w:pPr>
        <w:autoSpaceDE w:val="0"/>
        <w:autoSpaceDN w:val="0"/>
        <w:adjustRightInd w:val="0"/>
        <w:jc w:val="both"/>
        <w:rPr>
          <w:rFonts w:eastAsia="Times New Roman"/>
          <w:lang w:eastAsia="en-US"/>
        </w:rPr>
      </w:pPr>
      <w:r>
        <w:t>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 №210-ФЗ. «Об организации предоставления государственных и муниципальных услуг»</w:t>
      </w:r>
      <w:r>
        <w:rPr>
          <w:rFonts w:eastAsia="Times New Roman"/>
          <w:lang w:eastAsia="en-US"/>
        </w:rPr>
        <w:t>;</w:t>
      </w:r>
    </w:p>
    <w:p w:rsidR="00413B87" w:rsidRDefault="00413B87" w:rsidP="00413B87">
      <w:pPr>
        <w:autoSpaceDE w:val="0"/>
        <w:autoSpaceDN w:val="0"/>
        <w:adjustRightInd w:val="0"/>
        <w:jc w:val="both"/>
        <w:rPr>
          <w:rFonts w:eastAsia="Times New Roman"/>
          <w:lang w:eastAsia="en-US"/>
        </w:rPr>
      </w:pPr>
      <w:r>
        <w:rPr>
          <w:rFonts w:eastAsia="Times New Roman"/>
          <w:lang w:eastAsia="en-US"/>
        </w:rPr>
        <w:t xml:space="preserve">         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history="1">
        <w:r>
          <w:rPr>
            <w:rStyle w:val="a3"/>
            <w:lang w:eastAsia="en-US"/>
          </w:rPr>
          <w:t>части 1 статьи 9</w:t>
        </w:r>
      </w:hyperlink>
      <w:r>
        <w:rPr>
          <w:rFonts w:eastAsia="Times New Roman"/>
          <w:lang w:eastAsia="en-US"/>
        </w:rPr>
        <w:t xml:space="preserve"> Федерального закона;</w:t>
      </w:r>
    </w:p>
    <w:p w:rsidR="00413B87" w:rsidRDefault="00413B87" w:rsidP="00413B87">
      <w:pPr>
        <w:autoSpaceDE w:val="0"/>
        <w:autoSpaceDN w:val="0"/>
        <w:adjustRightInd w:val="0"/>
        <w:ind w:firstLine="539"/>
        <w:jc w:val="both"/>
        <w:rPr>
          <w:rFonts w:eastAsia="Times New Roman"/>
          <w:lang w:eastAsia="en-US"/>
        </w:rPr>
      </w:pPr>
      <w:r>
        <w:rPr>
          <w:rFonts w:eastAsia="Times New Roman"/>
          <w:lang w:eastAsia="en-US"/>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3B87" w:rsidRDefault="00413B87" w:rsidP="00413B87">
      <w:pPr>
        <w:autoSpaceDE w:val="0"/>
        <w:autoSpaceDN w:val="0"/>
        <w:adjustRightInd w:val="0"/>
        <w:ind w:firstLine="539"/>
        <w:jc w:val="both"/>
        <w:rPr>
          <w:rFonts w:eastAsia="Times New Roman"/>
          <w:lang w:eastAsia="en-US"/>
        </w:rPr>
      </w:pPr>
      <w:r>
        <w:rPr>
          <w:rFonts w:eastAsia="Times New Roman"/>
          <w:lang w:eastAsia="en-US"/>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3B87" w:rsidRDefault="00413B87" w:rsidP="00413B87">
      <w:pPr>
        <w:autoSpaceDE w:val="0"/>
        <w:autoSpaceDN w:val="0"/>
        <w:adjustRightInd w:val="0"/>
        <w:ind w:firstLine="539"/>
        <w:jc w:val="both"/>
        <w:rPr>
          <w:rFonts w:eastAsia="Times New Roman"/>
          <w:lang w:eastAsia="en-US"/>
        </w:rPr>
      </w:pPr>
      <w:r>
        <w:rPr>
          <w:rFonts w:eastAsia="Times New Roman"/>
          <w:lang w:eastAsia="en-US"/>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3B87" w:rsidRDefault="00413B87" w:rsidP="00413B87">
      <w:pPr>
        <w:autoSpaceDE w:val="0"/>
        <w:autoSpaceDN w:val="0"/>
        <w:adjustRightInd w:val="0"/>
        <w:ind w:firstLine="539"/>
        <w:jc w:val="both"/>
        <w:rPr>
          <w:rFonts w:eastAsia="Times New Roman"/>
          <w:lang w:eastAsia="en-US"/>
        </w:rPr>
      </w:pPr>
      <w:r>
        <w:rPr>
          <w:rFonts w:eastAsia="Times New Roman"/>
          <w:lang w:eastAsia="en-US"/>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3B87" w:rsidRDefault="00413B87" w:rsidP="00413B87">
      <w:pPr>
        <w:tabs>
          <w:tab w:val="num" w:pos="142"/>
        </w:tabs>
        <w:ind w:firstLine="567"/>
        <w:jc w:val="both"/>
        <w:rPr>
          <w:rFonts w:eastAsia="Times New Roman"/>
          <w:lang w:eastAsia="en-US"/>
        </w:rPr>
      </w:pPr>
      <w:r>
        <w:rPr>
          <w:rFonts w:eastAsia="Times New Roman"/>
          <w:lang w:eastAsia="en-US"/>
        </w:rPr>
        <w:t xml:space="preserve"> г) выявление документально </w:t>
      </w:r>
      <w:proofErr w:type="spellStart"/>
      <w:r>
        <w:rPr>
          <w:rFonts w:eastAsia="Times New Roman"/>
          <w:lang w:eastAsia="en-US"/>
        </w:rPr>
        <w:t>подтвер</w:t>
      </w:r>
      <w:proofErr w:type="spellEnd"/>
      <w:r>
        <w:rPr>
          <w:rFonts w:eastAsia="Times New Roman"/>
          <w:lang w:eastAsia="en-US"/>
        </w:rPr>
        <w:t xml:space="preserve"> </w:t>
      </w:r>
      <w:proofErr w:type="spellStart"/>
      <w:r>
        <w:rPr>
          <w:rFonts w:eastAsia="Times New Roman"/>
          <w:lang w:eastAsia="en-US"/>
        </w:rPr>
        <w:t>ииижденного</w:t>
      </w:r>
      <w:proofErr w:type="spellEnd"/>
      <w:r>
        <w:rPr>
          <w:rFonts w:eastAsia="Times New Roman"/>
          <w:lang w:eastAsia="en-US"/>
        </w:rPr>
        <w:t xml:space="preserve"> факта (признаков) ошибочного или противоправного действия (бездействия) должностного лица органа, </w:t>
      </w:r>
      <w:r>
        <w:rPr>
          <w:rFonts w:eastAsia="Times New Roman"/>
          <w:lang w:eastAsia="en-US"/>
        </w:rPr>
        <w:lastRenderedPageBreak/>
        <w:t xml:space="preserve">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 w:history="1">
        <w:r>
          <w:rPr>
            <w:rStyle w:val="a3"/>
            <w:lang w:eastAsia="en-US"/>
          </w:rPr>
          <w:t>частью 1.1 статьи 16</w:t>
        </w:r>
      </w:hyperlink>
      <w:r>
        <w:rPr>
          <w:rFonts w:eastAsia="Times New Roman"/>
          <w:lang w:eastAsia="en-US"/>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 w:history="1">
        <w:r>
          <w:rPr>
            <w:rStyle w:val="a3"/>
            <w:lang w:eastAsia="en-US"/>
          </w:rPr>
          <w:t>частью 1.1 статьи 16</w:t>
        </w:r>
      </w:hyperlink>
      <w:r>
        <w:rPr>
          <w:rFonts w:eastAsia="Times New Roman"/>
          <w:lang w:eastAsia="en-US"/>
        </w:rPr>
        <w:t xml:space="preserve"> Федерального закона, уведомляется заявитель, а также приносятся извинения за доставленные неудобства.</w:t>
      </w:r>
    </w:p>
    <w:p w:rsidR="00413B87" w:rsidRDefault="00413B87" w:rsidP="00413B87">
      <w:pPr>
        <w:ind w:firstLine="540"/>
        <w:jc w:val="both"/>
        <w:rPr>
          <w:b/>
        </w:rPr>
      </w:pPr>
    </w:p>
    <w:p w:rsidR="00413B87" w:rsidRDefault="00413B87" w:rsidP="00413B87">
      <w:pPr>
        <w:ind w:firstLine="540"/>
        <w:jc w:val="both"/>
        <w:rPr>
          <w:b/>
        </w:rPr>
      </w:pPr>
    </w:p>
    <w:p w:rsidR="00413B87" w:rsidRDefault="00413B87" w:rsidP="00413B87">
      <w:pPr>
        <w:shd w:val="clear" w:color="auto" w:fill="FFFFFF"/>
        <w:tabs>
          <w:tab w:val="left" w:pos="851"/>
        </w:tabs>
        <w:ind w:firstLine="567"/>
        <w:jc w:val="both"/>
        <w:rPr>
          <w:spacing w:val="-1"/>
        </w:rPr>
      </w:pPr>
      <w:r>
        <w:rPr>
          <w:spacing w:val="-1"/>
        </w:rPr>
        <w:t>2.15.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413B87" w:rsidRDefault="00413B87" w:rsidP="00413B87">
      <w:pPr>
        <w:ind w:firstLine="567"/>
        <w:jc w:val="both"/>
        <w:rPr>
          <w:spacing w:val="-1"/>
        </w:rPr>
      </w:pPr>
      <w:r>
        <w:rPr>
          <w:spacing w:val="-1"/>
        </w:rPr>
        <w:t>2.16. Срок ожидания в очереди при подаче письменного запроса и при получении результата предоставления муниципальной услуги не должен превышать 20 минут.</w:t>
      </w:r>
    </w:p>
    <w:p w:rsidR="00413B87" w:rsidRDefault="00413B87" w:rsidP="00413B87">
      <w:pPr>
        <w:widowControl w:val="0"/>
        <w:autoSpaceDE w:val="0"/>
        <w:autoSpaceDN w:val="0"/>
        <w:adjustRightInd w:val="0"/>
        <w:ind w:firstLine="540"/>
        <w:jc w:val="both"/>
      </w:pPr>
      <w:r>
        <w:t xml:space="preserve"> 2.17.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муниципальных услуг в электронной форме.</w:t>
      </w:r>
    </w:p>
    <w:p w:rsidR="00413B87" w:rsidRDefault="00413B87" w:rsidP="00413B87">
      <w:pPr>
        <w:widowControl w:val="0"/>
        <w:autoSpaceDE w:val="0"/>
        <w:autoSpaceDN w:val="0"/>
        <w:adjustRightInd w:val="0"/>
        <w:ind w:firstLine="540"/>
        <w:jc w:val="both"/>
      </w:pPr>
      <w:r>
        <w:t xml:space="preserve">Заявитель также может подать заявление о предоставлении муниципальной услуги в электронном виде через Единый портал государственных и муниципальных услуг. При этом документы, предусмотренные </w:t>
      </w:r>
      <w:hyperlink r:id="rId9" w:anchor="Par92" w:history="1">
        <w:r>
          <w:rPr>
            <w:rStyle w:val="a3"/>
          </w:rPr>
          <w:t>пунктом 2.7</w:t>
        </w:r>
      </w:hyperlink>
      <w:r>
        <w:t xml:space="preserve"> настоящего Регламента, обязанность по представлению которых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w:t>
      </w:r>
      <w:hyperlink r:id="rId10" w:history="1">
        <w:r>
          <w:rPr>
            <w:rStyle w:val="a3"/>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13B87" w:rsidRDefault="00413B87" w:rsidP="00413B87">
      <w:pPr>
        <w:widowControl w:val="0"/>
        <w:autoSpaceDE w:val="0"/>
        <w:autoSpaceDN w:val="0"/>
        <w:adjustRightInd w:val="0"/>
        <w:ind w:firstLine="540"/>
        <w:jc w:val="both"/>
      </w:pPr>
      <w:r>
        <w:t>В случае если заявление о предоставлении муниципальной услуги в электронном виде не подписано электронной подписью, в соответствии с требованием действующего законодательства, либо подлинность усиленной квалифицированной подписи не подтверждена, данное заявление не подлежит регистрации.</w:t>
      </w:r>
    </w:p>
    <w:p w:rsidR="00413B87" w:rsidRDefault="00413B87" w:rsidP="00413B87">
      <w:pPr>
        <w:widowControl w:val="0"/>
        <w:autoSpaceDE w:val="0"/>
        <w:autoSpaceDN w:val="0"/>
        <w:adjustRightInd w:val="0"/>
        <w:ind w:firstLine="540"/>
        <w:jc w:val="both"/>
      </w:pPr>
      <w: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подпись не подтверждена, данные документы считаются не приложенными к заявлению о предоставлении муниципальной услуги.</w:t>
      </w:r>
    </w:p>
    <w:p w:rsidR="00413B87" w:rsidRDefault="00413B87" w:rsidP="00413B87">
      <w:pPr>
        <w:widowControl w:val="0"/>
        <w:autoSpaceDE w:val="0"/>
        <w:autoSpaceDN w:val="0"/>
        <w:adjustRightInd w:val="0"/>
        <w:ind w:firstLine="540"/>
        <w:jc w:val="both"/>
      </w:pPr>
      <w:r>
        <w:t>2.18. Информацию о ходе рассмотрения заявления о предоставлении муниципальной услуги заявитель может получить на Портале в разделе "Мониторинг хода предоставления муниципальной услуги".</w:t>
      </w:r>
    </w:p>
    <w:p w:rsidR="00413B87" w:rsidRDefault="00413B87" w:rsidP="00413B87">
      <w:pPr>
        <w:spacing w:before="120"/>
        <w:ind w:left="1440"/>
        <w:jc w:val="center"/>
        <w:rPr>
          <w:b/>
          <w:bCs/>
        </w:rPr>
      </w:pPr>
      <w:r>
        <w:rPr>
          <w:b/>
          <w:bCs/>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13B87" w:rsidRDefault="00413B87" w:rsidP="00413B87">
      <w:pPr>
        <w:ind w:firstLine="567"/>
        <w:jc w:val="both"/>
      </w:pPr>
      <w:r>
        <w:t>3.</w:t>
      </w:r>
      <w:proofErr w:type="gramStart"/>
      <w:r>
        <w:t>1.Организация</w:t>
      </w:r>
      <w:proofErr w:type="gramEnd"/>
      <w:r>
        <w:t xml:space="preserve"> предоставления муниципальной услуги включает в себя следующие административные процедуры:</w:t>
      </w:r>
    </w:p>
    <w:p w:rsidR="00413B87" w:rsidRDefault="00413B87" w:rsidP="00413B87">
      <w:pPr>
        <w:ind w:firstLine="567"/>
        <w:jc w:val="both"/>
      </w:pPr>
      <w:r>
        <w:t>- прием, регистрацию заявления;</w:t>
      </w:r>
    </w:p>
    <w:p w:rsidR="00413B87" w:rsidRDefault="00413B87" w:rsidP="00413B87">
      <w:pPr>
        <w:shd w:val="clear" w:color="auto" w:fill="FFFFFF"/>
        <w:ind w:firstLine="567"/>
        <w:jc w:val="both"/>
        <w:rPr>
          <w:spacing w:val="-1"/>
        </w:rPr>
      </w:pPr>
      <w:r>
        <w:t>- анализ тематики поступившего заявления;</w:t>
      </w:r>
    </w:p>
    <w:p w:rsidR="00413B87" w:rsidRDefault="00413B87" w:rsidP="00413B87">
      <w:pPr>
        <w:shd w:val="clear" w:color="auto" w:fill="FFFFFF"/>
        <w:ind w:firstLine="567"/>
        <w:jc w:val="both"/>
        <w:rPr>
          <w:spacing w:val="-3"/>
        </w:rPr>
      </w:pPr>
      <w:r>
        <w:rPr>
          <w:spacing w:val="-3"/>
        </w:rPr>
        <w:t>- подготовку разрешения;</w:t>
      </w:r>
    </w:p>
    <w:p w:rsidR="00413B87" w:rsidRDefault="00413B87" w:rsidP="00413B87">
      <w:pPr>
        <w:shd w:val="clear" w:color="auto" w:fill="FFFFFF"/>
        <w:ind w:firstLine="567"/>
        <w:jc w:val="both"/>
        <w:rPr>
          <w:spacing w:val="-3"/>
        </w:rPr>
      </w:pPr>
      <w:r>
        <w:rPr>
          <w:spacing w:val="-3"/>
        </w:rPr>
        <w:t xml:space="preserve">- направление ответа заявителю. </w:t>
      </w:r>
    </w:p>
    <w:p w:rsidR="00413B87" w:rsidRDefault="00413B87" w:rsidP="00413B87">
      <w:pPr>
        <w:widowControl w:val="0"/>
        <w:autoSpaceDE w:val="0"/>
        <w:autoSpaceDN w:val="0"/>
        <w:adjustRightInd w:val="0"/>
        <w:ind w:firstLine="567"/>
        <w:jc w:val="both"/>
      </w:pPr>
      <w:r>
        <w:t xml:space="preserve">3.2. Уполномоченный орган в течении четырех рабочих дней со дня регистрации </w:t>
      </w:r>
      <w:r>
        <w:lastRenderedPageBreak/>
        <w:t>заявления:</w:t>
      </w:r>
    </w:p>
    <w:p w:rsidR="00413B87" w:rsidRDefault="00413B87" w:rsidP="00413B87">
      <w:pPr>
        <w:widowControl w:val="0"/>
        <w:autoSpaceDE w:val="0"/>
        <w:autoSpaceDN w:val="0"/>
        <w:adjustRightInd w:val="0"/>
        <w:ind w:firstLine="567"/>
        <w:jc w:val="both"/>
      </w:pPr>
      <w:r>
        <w:t>1) устанавливает путь следования по заявленному маршруту;</w:t>
      </w:r>
    </w:p>
    <w:p w:rsidR="00413B87" w:rsidRDefault="00413B87" w:rsidP="00413B87">
      <w:pPr>
        <w:widowControl w:val="0"/>
        <w:autoSpaceDE w:val="0"/>
        <w:autoSpaceDN w:val="0"/>
        <w:adjustRightInd w:val="0"/>
        <w:ind w:firstLine="567"/>
        <w:jc w:val="both"/>
      </w:pPr>
      <w:r>
        <w:t>2) определяет владельцев автомобильных дорог по пути следования заявленного маршрута;</w:t>
      </w:r>
    </w:p>
    <w:p w:rsidR="00413B87" w:rsidRDefault="00413B87" w:rsidP="00413B87">
      <w:pPr>
        <w:widowControl w:val="0"/>
        <w:autoSpaceDE w:val="0"/>
        <w:autoSpaceDN w:val="0"/>
        <w:adjustRightInd w:val="0"/>
        <w:ind w:firstLine="567"/>
        <w:jc w:val="both"/>
      </w:pPr>
      <w:r>
        <w:t>3)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указывается:</w:t>
      </w:r>
    </w:p>
    <w:p w:rsidR="00413B87" w:rsidRDefault="00413B87" w:rsidP="00413B87">
      <w:pPr>
        <w:widowControl w:val="0"/>
        <w:autoSpaceDE w:val="0"/>
        <w:autoSpaceDN w:val="0"/>
        <w:adjustRightInd w:val="0"/>
        <w:ind w:firstLine="567"/>
        <w:jc w:val="both"/>
      </w:pPr>
      <w:r>
        <w:t>- наименование органа, направившего запрос;</w:t>
      </w:r>
    </w:p>
    <w:p w:rsidR="00413B87" w:rsidRDefault="00413B87" w:rsidP="00413B87">
      <w:pPr>
        <w:widowControl w:val="0"/>
        <w:autoSpaceDE w:val="0"/>
        <w:autoSpaceDN w:val="0"/>
        <w:adjustRightInd w:val="0"/>
        <w:ind w:firstLine="567"/>
        <w:jc w:val="both"/>
      </w:pPr>
      <w:r>
        <w:t>- исходящий номер и дата запроса;</w:t>
      </w:r>
    </w:p>
    <w:p w:rsidR="00413B87" w:rsidRDefault="00413B87" w:rsidP="00413B87">
      <w:pPr>
        <w:widowControl w:val="0"/>
        <w:autoSpaceDE w:val="0"/>
        <w:autoSpaceDN w:val="0"/>
        <w:adjustRightInd w:val="0"/>
        <w:ind w:firstLine="567"/>
        <w:jc w:val="both"/>
      </w:pPr>
      <w:r>
        <w:t>- вид перевозки;</w:t>
      </w:r>
    </w:p>
    <w:p w:rsidR="00413B87" w:rsidRDefault="00413B87" w:rsidP="00413B87">
      <w:pPr>
        <w:widowControl w:val="0"/>
        <w:autoSpaceDE w:val="0"/>
        <w:autoSpaceDN w:val="0"/>
        <w:adjustRightInd w:val="0"/>
        <w:ind w:firstLine="567"/>
        <w:jc w:val="both"/>
      </w:pPr>
      <w:r>
        <w:t>- маршрут движения (участок маршрута);</w:t>
      </w:r>
    </w:p>
    <w:p w:rsidR="00413B87" w:rsidRDefault="00413B87" w:rsidP="00413B87">
      <w:pPr>
        <w:widowControl w:val="0"/>
        <w:autoSpaceDE w:val="0"/>
        <w:autoSpaceDN w:val="0"/>
        <w:adjustRightInd w:val="0"/>
        <w:ind w:firstLine="567"/>
        <w:jc w:val="both"/>
      </w:pPr>
      <w:r>
        <w:t>- наименование и адрес владельца транспортного средства;</w:t>
      </w:r>
    </w:p>
    <w:p w:rsidR="00413B87" w:rsidRDefault="00413B87" w:rsidP="00413B87">
      <w:pPr>
        <w:widowControl w:val="0"/>
        <w:autoSpaceDE w:val="0"/>
        <w:autoSpaceDN w:val="0"/>
        <w:adjustRightInd w:val="0"/>
        <w:ind w:firstLine="567"/>
        <w:jc w:val="both"/>
      </w:pPr>
      <w:r>
        <w:t>- марка и модель транспортного средства, государственный регистрационный номер транспортного средства;</w:t>
      </w:r>
    </w:p>
    <w:p w:rsidR="00413B87" w:rsidRDefault="00413B87" w:rsidP="00413B87">
      <w:pPr>
        <w:widowControl w:val="0"/>
        <w:autoSpaceDE w:val="0"/>
        <w:autoSpaceDN w:val="0"/>
        <w:adjustRightInd w:val="0"/>
        <w:ind w:firstLine="567"/>
        <w:jc w:val="both"/>
      </w:pPr>
      <w:r>
        <w:t>- предполагаемый срок и количество поездок;</w:t>
      </w:r>
    </w:p>
    <w:p w:rsidR="00413B87" w:rsidRDefault="00413B87" w:rsidP="00413B87">
      <w:pPr>
        <w:widowControl w:val="0"/>
        <w:autoSpaceDE w:val="0"/>
        <w:autoSpaceDN w:val="0"/>
        <w:adjustRightInd w:val="0"/>
        <w:ind w:firstLine="567"/>
        <w:jc w:val="both"/>
      </w:pPr>
      <w:r>
        <w:t>- характеристика груза (при наличии груза) (полное наименование, марка, модель, габариты, масса);</w:t>
      </w:r>
    </w:p>
    <w:p w:rsidR="00413B87" w:rsidRDefault="00413B87" w:rsidP="00413B87">
      <w:pPr>
        <w:widowControl w:val="0"/>
        <w:autoSpaceDE w:val="0"/>
        <w:autoSpaceDN w:val="0"/>
        <w:adjustRightInd w:val="0"/>
        <w:ind w:firstLine="567"/>
        <w:jc w:val="both"/>
      </w:pPr>
      <w:r>
        <w:t>- параметры транспортного средства (</w:t>
      </w:r>
      <w:proofErr w:type="spellStart"/>
      <w:r>
        <w:t>автопоеза</w:t>
      </w:r>
      <w:proofErr w:type="spellEnd"/>
      <w:r>
        <w:t xml:space="preserve">) (расстояние между осями, нагрузки на оси, количество осей, масса транспортного средства (автопоезда) </w:t>
      </w:r>
      <w:proofErr w:type="gramStart"/>
      <w:r>
        <w:t>без  груза</w:t>
      </w:r>
      <w:proofErr w:type="gramEnd"/>
      <w:r>
        <w:t xml:space="preserve"> \с грузом, габариты транспортного средства (автопоезда));</w:t>
      </w:r>
    </w:p>
    <w:p w:rsidR="00413B87" w:rsidRDefault="00413B87" w:rsidP="00413B87">
      <w:pPr>
        <w:widowControl w:val="0"/>
        <w:autoSpaceDE w:val="0"/>
        <w:autoSpaceDN w:val="0"/>
        <w:adjustRightInd w:val="0"/>
        <w:ind w:firstLine="567"/>
        <w:jc w:val="both"/>
      </w:pPr>
      <w:r>
        <w:t>- необходимость автомобиля прикрытия (сопровождения), предполагаемая скорость движения (в случае запроса на бумажном носителе);</w:t>
      </w:r>
    </w:p>
    <w:p w:rsidR="00413B87" w:rsidRDefault="00413B87" w:rsidP="00413B87">
      <w:pPr>
        <w:widowControl w:val="0"/>
        <w:autoSpaceDE w:val="0"/>
        <w:autoSpaceDN w:val="0"/>
        <w:adjustRightInd w:val="0"/>
        <w:ind w:firstLine="567"/>
        <w:jc w:val="both"/>
      </w:pPr>
      <w:r>
        <w:t>- подпись должностных лиц.</w:t>
      </w:r>
    </w:p>
    <w:p w:rsidR="00413B87" w:rsidRDefault="00413B87" w:rsidP="00413B87">
      <w:pPr>
        <w:widowControl w:val="0"/>
        <w:autoSpaceDE w:val="0"/>
        <w:autoSpaceDN w:val="0"/>
        <w:adjustRightInd w:val="0"/>
        <w:ind w:firstLine="567"/>
        <w:jc w:val="both"/>
      </w:pPr>
      <w:r>
        <w:t>Заявление в электронном виде регистрируется информационной системой.</w:t>
      </w:r>
    </w:p>
    <w:p w:rsidR="00413B87" w:rsidRDefault="00413B87" w:rsidP="00413B87">
      <w:pPr>
        <w:widowControl w:val="0"/>
        <w:autoSpaceDE w:val="0"/>
        <w:autoSpaceDN w:val="0"/>
        <w:adjustRightInd w:val="0"/>
        <w:ind w:firstLine="567"/>
        <w:jc w:val="both"/>
      </w:pPr>
      <w:r>
        <w:t>Датой приема указанного заявления является дата его регистрации в информационной системе.</w:t>
      </w:r>
    </w:p>
    <w:p w:rsidR="00413B87" w:rsidRDefault="00413B87" w:rsidP="00413B87">
      <w:pPr>
        <w:widowControl w:val="0"/>
        <w:autoSpaceDE w:val="0"/>
        <w:autoSpaceDN w:val="0"/>
        <w:adjustRightInd w:val="0"/>
        <w:ind w:firstLine="567"/>
        <w:jc w:val="both"/>
      </w:pPr>
      <w:r>
        <w:t xml:space="preserve">3.3. В течение 3 рабочих дней с момента регистрации заявления уполномоченный орган проводит проверку полноты и достоверности указанных сведений, соответствие технических характеристик транспортного средства требованиям безопасности при перевозке </w:t>
      </w:r>
      <w:proofErr w:type="gramStart"/>
      <w:r>
        <w:t>заявленного</w:t>
      </w:r>
      <w:r>
        <w:rPr>
          <w:bCs/>
        </w:rPr>
        <w:t xml:space="preserve">  тяжеловесного</w:t>
      </w:r>
      <w:proofErr w:type="gramEnd"/>
      <w:r>
        <w:rPr>
          <w:bCs/>
        </w:rPr>
        <w:t xml:space="preserve"> и (или) крупногабаритного груза </w:t>
      </w:r>
      <w:r>
        <w:t>и принимает одно из следующих решений:</w:t>
      </w:r>
    </w:p>
    <w:p w:rsidR="00413B87" w:rsidRDefault="00413B87" w:rsidP="00413B87">
      <w:pPr>
        <w:widowControl w:val="0"/>
        <w:autoSpaceDE w:val="0"/>
        <w:autoSpaceDN w:val="0"/>
        <w:adjustRightInd w:val="0"/>
        <w:ind w:firstLine="567"/>
        <w:jc w:val="both"/>
      </w:pPr>
      <w:r>
        <w:t>3.3.1. Выдать специальное разрешение.</w:t>
      </w:r>
    </w:p>
    <w:p w:rsidR="00413B87" w:rsidRDefault="00413B87" w:rsidP="00413B87">
      <w:pPr>
        <w:widowControl w:val="0"/>
        <w:autoSpaceDE w:val="0"/>
        <w:autoSpaceDN w:val="0"/>
        <w:adjustRightInd w:val="0"/>
        <w:ind w:firstLine="567"/>
        <w:jc w:val="both"/>
      </w:pPr>
      <w:r>
        <w:t>3.3.2. Отказать в выдаче специального разрешения.</w:t>
      </w:r>
    </w:p>
    <w:p w:rsidR="00413B87" w:rsidRDefault="00413B87" w:rsidP="00413B87">
      <w:pPr>
        <w:widowControl w:val="0"/>
        <w:autoSpaceDE w:val="0"/>
        <w:autoSpaceDN w:val="0"/>
        <w:adjustRightInd w:val="0"/>
        <w:ind w:firstLine="567"/>
        <w:jc w:val="both"/>
      </w:pPr>
      <w:r>
        <w:t>3.4. Решение о выдаче специального разрешения или об отказе в его выдаче принимается уполномоченным органом в течение 2 рабочих дней.</w:t>
      </w:r>
    </w:p>
    <w:p w:rsidR="00413B87" w:rsidRDefault="00413B87" w:rsidP="00413B87">
      <w:pPr>
        <w:widowControl w:val="0"/>
        <w:autoSpaceDE w:val="0"/>
        <w:autoSpaceDN w:val="0"/>
        <w:adjustRightInd w:val="0"/>
        <w:ind w:firstLine="567"/>
        <w:jc w:val="both"/>
      </w:pPr>
      <w:r>
        <w:t>3.5. Специальное разрешение оформляется уполномоченным органом в течение одного 1 дня с момента принятия решения о выдаче специального разрешения.</w:t>
      </w:r>
    </w:p>
    <w:p w:rsidR="00413B87" w:rsidRDefault="00413B87" w:rsidP="00413B87">
      <w:pPr>
        <w:widowControl w:val="0"/>
        <w:autoSpaceDE w:val="0"/>
        <w:autoSpaceDN w:val="0"/>
        <w:adjustRightInd w:val="0"/>
        <w:ind w:firstLine="567"/>
        <w:jc w:val="both"/>
      </w:pPr>
      <w:r>
        <w:t>3.6. Уполномоченный орган, принявший решение об отказе в выдаче специального разрешения, обязан в течение 1 рабочего дня со дня принятия такого решения проинформировать о нем заявителя в письменной форме.</w:t>
      </w:r>
    </w:p>
    <w:p w:rsidR="00413B87" w:rsidRDefault="00413B87" w:rsidP="00413B87">
      <w:pPr>
        <w:widowControl w:val="0"/>
        <w:autoSpaceDE w:val="0"/>
        <w:autoSpaceDN w:val="0"/>
        <w:adjustRightInd w:val="0"/>
        <w:ind w:firstLine="567"/>
        <w:jc w:val="both"/>
      </w:pPr>
      <w:r>
        <w:t>3.7. Уполномоченный орган ведет реестр выданных специальных разрешений, в котором указываются:</w:t>
      </w:r>
    </w:p>
    <w:p w:rsidR="00413B87" w:rsidRDefault="00413B87" w:rsidP="00413B87">
      <w:pPr>
        <w:widowControl w:val="0"/>
        <w:autoSpaceDE w:val="0"/>
        <w:autoSpaceDN w:val="0"/>
        <w:adjustRightInd w:val="0"/>
        <w:ind w:firstLine="567"/>
        <w:jc w:val="both"/>
      </w:pPr>
      <w:r>
        <w:t>1) наименование органа, выдавшего специальное разрешение;</w:t>
      </w:r>
    </w:p>
    <w:p w:rsidR="00413B87" w:rsidRDefault="00413B87" w:rsidP="00413B87">
      <w:pPr>
        <w:widowControl w:val="0"/>
        <w:autoSpaceDE w:val="0"/>
        <w:autoSpaceDN w:val="0"/>
        <w:adjustRightInd w:val="0"/>
        <w:ind w:firstLine="567"/>
        <w:jc w:val="both"/>
      </w:pPr>
      <w:r>
        <w:t>2)  установленный маршрут перевозки и условия движения по нему;</w:t>
      </w:r>
    </w:p>
    <w:p w:rsidR="00413B87" w:rsidRDefault="00413B87" w:rsidP="00413B87">
      <w:pPr>
        <w:widowControl w:val="0"/>
        <w:autoSpaceDE w:val="0"/>
        <w:autoSpaceDN w:val="0"/>
        <w:adjustRightInd w:val="0"/>
        <w:ind w:firstLine="567"/>
        <w:jc w:val="both"/>
      </w:pPr>
      <w:r>
        <w:t>3) наименование, организационно-</w:t>
      </w:r>
      <w:proofErr w:type="gramStart"/>
      <w:r>
        <w:t>правовая  форма</w:t>
      </w:r>
      <w:proofErr w:type="gramEnd"/>
      <w:r>
        <w:t>, место нахождения грузоотправителя и грузополучателя;</w:t>
      </w:r>
    </w:p>
    <w:p w:rsidR="00413B87" w:rsidRDefault="00413B87" w:rsidP="00413B87">
      <w:pPr>
        <w:widowControl w:val="0"/>
        <w:autoSpaceDE w:val="0"/>
        <w:autoSpaceDN w:val="0"/>
        <w:adjustRightInd w:val="0"/>
        <w:ind w:firstLine="567"/>
        <w:jc w:val="both"/>
      </w:pPr>
      <w:r>
        <w:t>4) сведения о перевозчике:</w:t>
      </w:r>
    </w:p>
    <w:p w:rsidR="00413B87" w:rsidRDefault="00413B87" w:rsidP="00413B87">
      <w:pPr>
        <w:widowControl w:val="0"/>
        <w:autoSpaceDE w:val="0"/>
        <w:autoSpaceDN w:val="0"/>
        <w:adjustRightInd w:val="0"/>
        <w:ind w:firstLine="567"/>
        <w:jc w:val="both"/>
      </w:pPr>
      <w:r>
        <w:t>-наименование, организационно-правовая форма и место нахождения – для юридического лица;</w:t>
      </w:r>
    </w:p>
    <w:p w:rsidR="00413B87" w:rsidRDefault="00413B87" w:rsidP="00413B87">
      <w:pPr>
        <w:widowControl w:val="0"/>
        <w:autoSpaceDE w:val="0"/>
        <w:autoSpaceDN w:val="0"/>
        <w:adjustRightInd w:val="0"/>
        <w:ind w:firstLine="567"/>
        <w:jc w:val="both"/>
      </w:pPr>
      <w:r>
        <w:t>-фамилия, имя, отчество, место жительства, данные документа, удостоверяющего личность - для физического лица.</w:t>
      </w:r>
    </w:p>
    <w:p w:rsidR="00413B87" w:rsidRDefault="00413B87" w:rsidP="00413B87">
      <w:pPr>
        <w:widowControl w:val="0"/>
        <w:autoSpaceDE w:val="0"/>
        <w:autoSpaceDN w:val="0"/>
        <w:adjustRightInd w:val="0"/>
        <w:ind w:right="638" w:firstLine="567"/>
        <w:jc w:val="both"/>
      </w:pPr>
      <w:r>
        <w:t xml:space="preserve">5) тип, модель, марка транспортного средства, государственный </w:t>
      </w:r>
      <w:r>
        <w:lastRenderedPageBreak/>
        <w:t>регистрационный знак автомобиля, прицепа или полуприцепа;</w:t>
      </w:r>
    </w:p>
    <w:p w:rsidR="00413B87" w:rsidRDefault="00413B87" w:rsidP="00413B87">
      <w:pPr>
        <w:widowControl w:val="0"/>
        <w:autoSpaceDE w:val="0"/>
        <w:autoSpaceDN w:val="0"/>
        <w:adjustRightInd w:val="0"/>
        <w:ind w:firstLine="567"/>
        <w:jc w:val="both"/>
      </w:pPr>
      <w:r>
        <w:t>6) номер специального разрешения;</w:t>
      </w:r>
    </w:p>
    <w:p w:rsidR="00413B87" w:rsidRDefault="00413B87" w:rsidP="00413B87">
      <w:pPr>
        <w:widowControl w:val="0"/>
        <w:autoSpaceDE w:val="0"/>
        <w:autoSpaceDN w:val="0"/>
        <w:adjustRightInd w:val="0"/>
        <w:ind w:firstLine="567"/>
        <w:jc w:val="both"/>
      </w:pPr>
      <w:r>
        <w:t>7) дата выдачи и срок действия специального разрешения.</w:t>
      </w:r>
    </w:p>
    <w:p w:rsidR="00413B87" w:rsidRDefault="00413B87" w:rsidP="00413B87">
      <w:pPr>
        <w:widowControl w:val="0"/>
        <w:autoSpaceDE w:val="0"/>
        <w:autoSpaceDN w:val="0"/>
        <w:adjustRightInd w:val="0"/>
        <w:ind w:firstLine="567"/>
        <w:jc w:val="both"/>
      </w:pPr>
      <w:r>
        <w:t>3.8. Передача специального разрешения третьим лицам запрещается.</w:t>
      </w:r>
    </w:p>
    <w:p w:rsidR="00413B87" w:rsidRDefault="00413B87" w:rsidP="00413B87">
      <w:pPr>
        <w:widowControl w:val="0"/>
        <w:autoSpaceDE w:val="0"/>
        <w:autoSpaceDN w:val="0"/>
        <w:adjustRightInd w:val="0"/>
        <w:ind w:firstLine="567"/>
        <w:jc w:val="both"/>
      </w:pPr>
      <w:r>
        <w:t>3.9. В случае преобразования юридического лица, изменения его наименования или места нахождения либо изменения фамилии, имени или места жительства физического лица (индивидуального предпринимателя) в уполномоченный орган подается заявление о переоформлении специального разрешения с приложением документов, подтверждающих указанные изменения.</w:t>
      </w:r>
    </w:p>
    <w:p w:rsidR="00413B87" w:rsidRDefault="00413B87" w:rsidP="00413B87">
      <w:pPr>
        <w:widowControl w:val="0"/>
        <w:autoSpaceDE w:val="0"/>
        <w:autoSpaceDN w:val="0"/>
        <w:adjustRightInd w:val="0"/>
        <w:ind w:firstLine="567"/>
        <w:jc w:val="both"/>
      </w:pPr>
      <w:r>
        <w:t>Специальное разрешение переоформляется уполномоченным органом в течение трех рабочих дней с момента принятия заявления.</w:t>
      </w:r>
    </w:p>
    <w:p w:rsidR="00413B87" w:rsidRDefault="00413B87" w:rsidP="00413B87">
      <w:pPr>
        <w:jc w:val="both"/>
      </w:pPr>
      <w:r>
        <w:t xml:space="preserve">        3.10. Специальное разрешение выдается на срок не более 6 месяцев.</w:t>
      </w:r>
    </w:p>
    <w:p w:rsidR="00413B87" w:rsidRDefault="00413B87" w:rsidP="00413B87">
      <w:pPr>
        <w:pStyle w:val="ListParagraph"/>
        <w:ind w:left="0"/>
        <w:jc w:val="both"/>
        <w:rPr>
          <w:sz w:val="24"/>
          <w:szCs w:val="24"/>
          <w:u w:val="single"/>
        </w:rPr>
      </w:pPr>
      <w:r>
        <w:rPr>
          <w:sz w:val="24"/>
          <w:szCs w:val="24"/>
          <w:u w:val="single"/>
        </w:rPr>
        <w:t>Формирование и направление межведомственных запросов в органы и организации, участвующие в предоставлении муниципальной услуги</w:t>
      </w:r>
    </w:p>
    <w:p w:rsidR="00413B87" w:rsidRDefault="00413B87" w:rsidP="00413B87">
      <w:pPr>
        <w:ind w:firstLine="567"/>
        <w:jc w:val="both"/>
      </w:pPr>
      <w:r>
        <w:t>3.11. От имени органа, предоставляющего муниципальную услугу, запросы подписывает Глава Баратаевского сельсовета Болотнинского района, в соответствии с административным регламентом предоставления муниципальной услуги, либо должностные лица, уполномоченные Главой Баратаевского сельсовета Болотнинского района.</w:t>
      </w:r>
    </w:p>
    <w:p w:rsidR="00413B87" w:rsidRDefault="00413B87" w:rsidP="00413B87">
      <w:pPr>
        <w:ind w:firstLine="567"/>
        <w:jc w:val="both"/>
      </w:pPr>
      <w:r>
        <w:t>3.12. Глава Баратаевского сельсовета Болотнинского района и должностные лица, предоставляющие муниципальную услугу, вправе требовать в соответствии с настоящим административным регламентом только документы и информацию, прямо предусмотренные нормативными правовыми актами как необходимые для предоставления муниципальной услуги.</w:t>
      </w:r>
    </w:p>
    <w:p w:rsidR="00413B87" w:rsidRDefault="00413B87" w:rsidP="00413B87">
      <w:pPr>
        <w:ind w:firstLine="567"/>
        <w:jc w:val="both"/>
      </w:pPr>
      <w:r>
        <w:t>3.13. Запрос органа, предоставляющего муниципальную услугу, в соответствии с настоящим административным регламентом документов и (или) информации для осуществления деятельности, не связанной с предоставлением муниципальных услуг, не допускается, а должностные лица, направившие необоснованный запрос, несут ответственность в соответствии с законодательством Российской Федерации</w:t>
      </w:r>
    </w:p>
    <w:p w:rsidR="00413B87" w:rsidRDefault="00413B87" w:rsidP="00413B87">
      <w:pPr>
        <w:ind w:firstLine="567"/>
        <w:jc w:val="both"/>
      </w:pPr>
      <w:r>
        <w:t>3.14. Запрос должен содержать следующие сведения:</w:t>
      </w:r>
    </w:p>
    <w:p w:rsidR="00413B87" w:rsidRDefault="00413B87" w:rsidP="00413B87">
      <w:pPr>
        <w:ind w:firstLine="567"/>
        <w:jc w:val="both"/>
      </w:pPr>
      <w:r>
        <w:tab/>
        <w:t>1) Наименование органа, направляющего требование о предоставлении документов и (или) информации.</w:t>
      </w:r>
    </w:p>
    <w:p w:rsidR="00413B87" w:rsidRDefault="00413B87" w:rsidP="00413B87">
      <w:pPr>
        <w:ind w:firstLine="567"/>
        <w:jc w:val="both"/>
      </w:pPr>
      <w:r>
        <w:tab/>
        <w:t>2)  Наименование органа (организации), в адрес которого направляется требование о предоставлении документов и (или) информации.</w:t>
      </w:r>
    </w:p>
    <w:p w:rsidR="00413B87" w:rsidRDefault="00413B87" w:rsidP="00413B87">
      <w:pPr>
        <w:ind w:firstLine="567"/>
        <w:jc w:val="both"/>
      </w:pPr>
      <w:r>
        <w:tab/>
        <w:t>3) Наименование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муниципальных услуг.</w:t>
      </w:r>
    </w:p>
    <w:p w:rsidR="00413B87" w:rsidRDefault="00413B87" w:rsidP="00413B87">
      <w:pPr>
        <w:ind w:firstLine="567"/>
        <w:jc w:val="both"/>
      </w:pPr>
      <w:r>
        <w:tab/>
        <w:t>4)  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rsidR="00413B87" w:rsidRDefault="00413B87" w:rsidP="00413B87">
      <w:pPr>
        <w:ind w:firstLine="567"/>
        <w:jc w:val="both"/>
      </w:pPr>
      <w:r>
        <w:tab/>
        <w:t>5)  Сведения, необходимые для предоставления документа и (или) информации, устанавливаемые в административном регламенте предоставления муниципальной услуги, а также сведения, предусмотренные нормативными правовыми актами как необходимые для предоставления таковых документа и (или) информации.</w:t>
      </w:r>
    </w:p>
    <w:p w:rsidR="00413B87" w:rsidRDefault="00413B87" w:rsidP="00413B87">
      <w:pPr>
        <w:ind w:firstLine="567"/>
        <w:jc w:val="both"/>
      </w:pPr>
      <w:r>
        <w:tab/>
        <w:t>6)  Контактную информацию для направления ответа на требование.</w:t>
      </w:r>
    </w:p>
    <w:p w:rsidR="00413B87" w:rsidRDefault="00413B87" w:rsidP="00413B87">
      <w:pPr>
        <w:ind w:firstLine="567"/>
        <w:jc w:val="both"/>
      </w:pPr>
      <w:r>
        <w:tab/>
        <w:t>7) Дату направления требования и срок ожидаемого ответа на требование.</w:t>
      </w:r>
    </w:p>
    <w:p w:rsidR="00413B87" w:rsidRDefault="00413B87" w:rsidP="00413B87">
      <w:pPr>
        <w:ind w:firstLine="567"/>
        <w:jc w:val="both"/>
      </w:pPr>
      <w:r>
        <w:tab/>
        <w:t>8) Фамилию, имя, отчество и должность лица, подготовившего и направившего требование, а также номер служебного телефона и (или) адрес электронной почты данного лица для связи.</w:t>
      </w:r>
    </w:p>
    <w:p w:rsidR="00413B87" w:rsidRDefault="00413B87" w:rsidP="00413B87">
      <w:pPr>
        <w:ind w:firstLine="567"/>
        <w:jc w:val="both"/>
      </w:pPr>
      <w:r>
        <w:t xml:space="preserve">3.15. Срок подготовки и направления ответа на требование не может превышать 30 рабочих дней с момента поступления требования к органу (организации), предоставляющему документ и (или) информацию. Иные сроки подготовки и направления </w:t>
      </w:r>
      <w:r>
        <w:lastRenderedPageBreak/>
        <w:t>ответа на требование могут быть установлены в федеральных законах, правовых актах Правительства Российской Федерации.</w:t>
      </w:r>
    </w:p>
    <w:p w:rsidR="00413B87" w:rsidRDefault="00413B87" w:rsidP="00413B87">
      <w:pPr>
        <w:ind w:firstLine="567"/>
        <w:jc w:val="both"/>
      </w:pPr>
      <w:r>
        <w:t>3.16. Запрос формируется в соответствии с административным регламентом предоставления муниципальной услуги.</w:t>
      </w:r>
    </w:p>
    <w:p w:rsidR="00413B87" w:rsidRDefault="00413B87" w:rsidP="00413B87">
      <w:pPr>
        <w:ind w:firstLine="567"/>
        <w:jc w:val="both"/>
      </w:pPr>
      <w:r>
        <w:t>3.17. Запрос может быть сформирован в электронном виде.</w:t>
      </w:r>
    </w:p>
    <w:p w:rsidR="00413B87" w:rsidRDefault="00413B87" w:rsidP="00413B87">
      <w:pPr>
        <w:ind w:firstLine="567"/>
        <w:jc w:val="both"/>
      </w:pPr>
      <w:r>
        <w:t>3.18. Должностные лица органа, предоставляющего муниципальную услугу, в течение одного дня с момента поступления запроса заявителя о предоставлении муниципальной услуги:</w:t>
      </w:r>
    </w:p>
    <w:p w:rsidR="00413B87" w:rsidRDefault="00413B87" w:rsidP="00413B87">
      <w:pPr>
        <w:ind w:firstLine="567"/>
        <w:jc w:val="both"/>
      </w:pPr>
      <w:r>
        <w:tab/>
        <w:t>1) Оформляют запросы в соответствии с настоящим административным регламентом предоставления муниципальной услуги.</w:t>
      </w:r>
    </w:p>
    <w:p w:rsidR="00413B87" w:rsidRDefault="00413B87" w:rsidP="00413B87">
      <w:pPr>
        <w:ind w:firstLine="567"/>
        <w:jc w:val="both"/>
      </w:pPr>
      <w:r>
        <w:tab/>
        <w:t>2) Подписывают (передают на подпись уполномоченному должностному лицу) оформленные запросы.</w:t>
      </w:r>
    </w:p>
    <w:p w:rsidR="00413B87" w:rsidRDefault="00413B87" w:rsidP="00413B87">
      <w:pPr>
        <w:ind w:firstLine="567"/>
        <w:jc w:val="both"/>
      </w:pPr>
      <w:r>
        <w:tab/>
        <w:t>3) Регистрируют запросы в установленном порядке.</w:t>
      </w:r>
    </w:p>
    <w:p w:rsidR="00413B87" w:rsidRDefault="00413B87" w:rsidP="00413B87">
      <w:pPr>
        <w:ind w:firstLine="567"/>
        <w:jc w:val="both"/>
      </w:pPr>
      <w:r>
        <w:tab/>
        <w:t>4) Направляют запросы в органы (организации), в распоряжении которых находятся документы и информация.</w:t>
      </w:r>
    </w:p>
    <w:p w:rsidR="00413B87" w:rsidRDefault="00413B87" w:rsidP="00413B87">
      <w:pPr>
        <w:ind w:firstLine="567"/>
        <w:jc w:val="both"/>
      </w:pPr>
      <w:r>
        <w:t>3.19. Запрос заявителя в орган, предоставляющий муниципальную услугу, о предоставлении муниципальной услуги приравнивается к согласию заявителя с обработкой его персональных данных в целях предоставления соответствующей муниципальной услуги.</w:t>
      </w:r>
    </w:p>
    <w:p w:rsidR="00413B87" w:rsidRDefault="00413B87" w:rsidP="00413B87">
      <w:pPr>
        <w:pStyle w:val="a4"/>
        <w:shd w:val="clear" w:color="auto" w:fill="FFFFFF"/>
        <w:rPr>
          <w:b/>
          <w:bCs/>
          <w:color w:val="5B5E5F"/>
        </w:rPr>
      </w:pPr>
      <w:r>
        <w:rPr>
          <w:b/>
          <w:bCs/>
          <w:color w:val="5B5E5F"/>
        </w:rPr>
        <w:t> </w:t>
      </w:r>
    </w:p>
    <w:p w:rsidR="00413B87" w:rsidRDefault="00413B87" w:rsidP="00413B87">
      <w:pPr>
        <w:pStyle w:val="s1"/>
        <w:shd w:val="clear" w:color="auto" w:fill="FFFFFF"/>
        <w:rPr>
          <w:bCs/>
          <w:color w:val="5B5E5F"/>
        </w:rPr>
      </w:pPr>
      <w:r>
        <w:rPr>
          <w:bCs/>
          <w:color w:val="5B5E5F"/>
        </w:rPr>
        <w:t>3.20. В случае если для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запроса от уполномоченного органа соответствующий запрос владельцам данных сооружений и инженерных коммуникаций и информирует об этом уполномоченный орган.</w:t>
      </w:r>
    </w:p>
    <w:p w:rsidR="00413B87" w:rsidRDefault="00413B87" w:rsidP="00413B87">
      <w:pPr>
        <w:pStyle w:val="s1"/>
        <w:shd w:val="clear" w:color="auto" w:fill="FFFFFF"/>
        <w:rPr>
          <w:bCs/>
          <w:color w:val="5B5E5F"/>
        </w:rPr>
      </w:pPr>
      <w:r>
        <w:rPr>
          <w:bCs/>
          <w:color w:val="5B5E5F"/>
        </w:rPr>
        <w:t>Владельцы пересекающих автомобильную дорогу сооружений и инженерных коммуникаций в течение двух рабочих дней с даты получения ими запроса направляют владельцу автомобильной дороги и уполномоченному органу информацию о предполагаемом размере расходов на принятие указанных мер и условиях их проведения.</w:t>
      </w:r>
    </w:p>
    <w:p w:rsidR="00413B87" w:rsidRDefault="00413B87" w:rsidP="00413B87">
      <w:pPr>
        <w:pStyle w:val="s1"/>
        <w:shd w:val="clear" w:color="auto" w:fill="FFFFFF"/>
        <w:rPr>
          <w:bCs/>
          <w:color w:val="5B5E5F"/>
        </w:rPr>
      </w:pPr>
      <w:r>
        <w:rPr>
          <w:bCs/>
          <w:color w:val="5B5E5F"/>
        </w:rPr>
        <w:t>Уполномоченный орган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посредством почтового отправления, электронной почты либо по телефону, указанному в заявлении.</w:t>
      </w:r>
    </w:p>
    <w:p w:rsidR="00413B87" w:rsidRDefault="00413B87" w:rsidP="00413B87">
      <w:pPr>
        <w:pStyle w:val="s1"/>
        <w:shd w:val="clear" w:color="auto" w:fill="FFFFFF"/>
        <w:rPr>
          <w:bCs/>
          <w:color w:val="5B5E5F"/>
        </w:rPr>
      </w:pPr>
      <w:r>
        <w:rPr>
          <w:bCs/>
          <w:color w:val="5B5E5F"/>
        </w:rPr>
        <w:t>При получении согласия на проведение специальных мер по обустройству пересекающих автомобильную дорогу сооружений и инженерных коммуникаций от заявителя уполномоченный орган направляет такое согласие владельцу пересекающих автомобильную дорогу сооружений и инженерных коммуникаций.</w:t>
      </w:r>
    </w:p>
    <w:p w:rsidR="00413B87" w:rsidRDefault="00413B87" w:rsidP="00413B87">
      <w:pPr>
        <w:pStyle w:val="s1"/>
        <w:shd w:val="clear" w:color="auto" w:fill="FFFFFF"/>
        <w:rPr>
          <w:bCs/>
          <w:color w:val="5B5E5F"/>
        </w:rPr>
      </w:pPr>
      <w:r>
        <w:rPr>
          <w:bCs/>
          <w:color w:val="5B5E5F"/>
        </w:rPr>
        <w:t>3.21. В случае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в течение одного рабочего дня со дня регистрации ими запроса соответствующий запрос владельцам инфраструктуры железнодорожного транспорта, в ведении которых находятся такие железнодорожные переезды, если:</w:t>
      </w:r>
    </w:p>
    <w:p w:rsidR="00413B87" w:rsidRDefault="00413B87" w:rsidP="00413B87">
      <w:pPr>
        <w:pStyle w:val="s1"/>
        <w:shd w:val="clear" w:color="auto" w:fill="FFFFFF"/>
        <w:rPr>
          <w:bCs/>
          <w:color w:val="5B5E5F"/>
        </w:rPr>
      </w:pPr>
      <w:r>
        <w:rPr>
          <w:bCs/>
          <w:color w:val="5B5E5F"/>
        </w:rPr>
        <w:lastRenderedPageBreak/>
        <w:t xml:space="preserve">ширина транспортного средства с грузом или без груза составляет </w:t>
      </w:r>
      <w:smartTag w:uri="urn:schemas-microsoft-com:office:smarttags" w:element="metricconverter">
        <w:smartTagPr>
          <w:attr w:name="ProductID" w:val="5 м"/>
        </w:smartTagPr>
        <w:r>
          <w:rPr>
            <w:bCs/>
            <w:color w:val="5B5E5F"/>
          </w:rPr>
          <w:t>5 м</w:t>
        </w:r>
      </w:smartTag>
      <w:r>
        <w:rPr>
          <w:bCs/>
          <w:color w:val="5B5E5F"/>
        </w:rPr>
        <w:t xml:space="preserve"> и более и (или) высота от поверхности дороги </w:t>
      </w:r>
      <w:smartTag w:uri="urn:schemas-microsoft-com:office:smarttags" w:element="metricconverter">
        <w:smartTagPr>
          <w:attr w:name="ProductID" w:val="4,5 м"/>
        </w:smartTagPr>
        <w:r>
          <w:rPr>
            <w:bCs/>
            <w:color w:val="5B5E5F"/>
          </w:rPr>
          <w:t>4,5 м</w:t>
        </w:r>
      </w:smartTag>
      <w:r>
        <w:rPr>
          <w:bCs/>
          <w:color w:val="5B5E5F"/>
        </w:rPr>
        <w:t xml:space="preserve"> и более;</w:t>
      </w:r>
    </w:p>
    <w:p w:rsidR="00413B87" w:rsidRDefault="00413B87" w:rsidP="00413B87">
      <w:pPr>
        <w:pStyle w:val="s1"/>
        <w:shd w:val="clear" w:color="auto" w:fill="FFFFFF"/>
        <w:rPr>
          <w:bCs/>
          <w:color w:val="5B5E5F"/>
        </w:rPr>
      </w:pPr>
      <w:r>
        <w:rPr>
          <w:bCs/>
          <w:color w:val="5B5E5F"/>
        </w:rPr>
        <w:t xml:space="preserve">длина транспортного средства с одним прицепом превышает </w:t>
      </w:r>
      <w:smartTag w:uri="urn:schemas-microsoft-com:office:smarttags" w:element="metricconverter">
        <w:smartTagPr>
          <w:attr w:name="ProductID" w:val="22 м"/>
        </w:smartTagPr>
        <w:r>
          <w:rPr>
            <w:bCs/>
            <w:color w:val="5B5E5F"/>
          </w:rPr>
          <w:t>22 м</w:t>
        </w:r>
      </w:smartTag>
      <w:r>
        <w:rPr>
          <w:bCs/>
          <w:color w:val="5B5E5F"/>
        </w:rPr>
        <w:t xml:space="preserve"> или автопоезд имеет два и более прицепа;</w:t>
      </w:r>
    </w:p>
    <w:p w:rsidR="00413B87" w:rsidRDefault="00413B87" w:rsidP="00413B87">
      <w:pPr>
        <w:pStyle w:val="s1"/>
        <w:shd w:val="clear" w:color="auto" w:fill="FFFFFF"/>
        <w:rPr>
          <w:bCs/>
          <w:color w:val="5B5E5F"/>
        </w:rPr>
      </w:pPr>
      <w:r>
        <w:rPr>
          <w:bCs/>
          <w:color w:val="5B5E5F"/>
        </w:rPr>
        <w:t xml:space="preserve">скорость движения транспортного средства менее </w:t>
      </w:r>
      <w:smartTag w:uri="urn:schemas-microsoft-com:office:smarttags" w:element="metricconverter">
        <w:smartTagPr>
          <w:attr w:name="ProductID" w:val="8 км/ч"/>
        </w:smartTagPr>
        <w:r>
          <w:rPr>
            <w:bCs/>
            <w:color w:val="5B5E5F"/>
          </w:rPr>
          <w:t>8 км/ч</w:t>
        </w:r>
      </w:smartTag>
      <w:r>
        <w:rPr>
          <w:bCs/>
          <w:color w:val="5B5E5F"/>
        </w:rPr>
        <w:t>.</w:t>
      </w:r>
    </w:p>
    <w:p w:rsidR="00413B87" w:rsidRDefault="00413B87" w:rsidP="00413B87">
      <w:pPr>
        <w:pStyle w:val="s1"/>
        <w:shd w:val="clear" w:color="auto" w:fill="FFFFFF"/>
        <w:rPr>
          <w:bCs/>
          <w:color w:val="5B5E5F"/>
        </w:rPr>
      </w:pPr>
      <w:r>
        <w:rPr>
          <w:bCs/>
          <w:color w:val="5B5E5F"/>
        </w:rPr>
        <w:t>Согласование владельцами инфраструктуры железнодорожного транспорта осуществляется в течение трех рабочих дней с даты получения запроса.</w:t>
      </w:r>
    </w:p>
    <w:p w:rsidR="00413B87" w:rsidRDefault="00413B87" w:rsidP="00413B87">
      <w:pPr>
        <w:pStyle w:val="s1"/>
        <w:shd w:val="clear" w:color="auto" w:fill="FFFFFF"/>
        <w:rPr>
          <w:bCs/>
          <w:color w:val="5B5E5F"/>
        </w:rPr>
      </w:pPr>
      <w:r>
        <w:rPr>
          <w:bCs/>
          <w:color w:val="5B5E5F"/>
        </w:rPr>
        <w:t>3.22. 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тяжеловесного и (или) крупногабаритного транспортного средства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уполномоченный орган.</w:t>
      </w:r>
    </w:p>
    <w:p w:rsidR="00413B87" w:rsidRDefault="00413B87" w:rsidP="00413B87">
      <w:pPr>
        <w:pStyle w:val="s1"/>
        <w:shd w:val="clear" w:color="auto" w:fill="FFFFFF"/>
        <w:rPr>
          <w:bCs/>
          <w:color w:val="5B5E5F"/>
        </w:rPr>
      </w:pPr>
      <w:r>
        <w:rPr>
          <w:bCs/>
          <w:color w:val="5B5E5F"/>
        </w:rPr>
        <w:t>3.23. В случае если требуется оценка технического состояния автомобильных дорог</w:t>
      </w:r>
      <w:hyperlink r:id="rId11" w:anchor="block_7777" w:history="1">
        <w:r>
          <w:rPr>
            <w:rStyle w:val="a3"/>
            <w:bCs/>
            <w:vertAlign w:val="superscript"/>
          </w:rPr>
          <w:t>7</w:t>
        </w:r>
      </w:hyperlink>
      <w:r>
        <w:rPr>
          <w:bCs/>
          <w:color w:val="5B5E5F"/>
        </w:rPr>
        <w:t>, в том числе, если масса транспортного средства (автопоезда) с грузом или без груза превышает фактическую грузоподъемность искусственных дорожных сооружений, расположенных по маршруту движения тяжеловесного транспортного средства, владельцы автомобильных дорог в течение двух рабочих дней с даты регистрации ими запроса, полученного от уполномоченного органа,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413B87" w:rsidRDefault="00413B87" w:rsidP="00413B87">
      <w:pPr>
        <w:pStyle w:val="s1"/>
        <w:shd w:val="clear" w:color="auto" w:fill="FFFFFF"/>
        <w:rPr>
          <w:bCs/>
          <w:color w:val="5B5E5F"/>
        </w:rPr>
      </w:pPr>
      <w:r>
        <w:rPr>
          <w:bCs/>
          <w:color w:val="5B5E5F"/>
        </w:rPr>
        <w:t>В случае если требуется разработка проекта организации дорожного движения, владельцы автомобильных дорог в течение двух рабочих дней с даты регистрации ими запроса, полученного от уполномоченного органа, направляют в уполномоченный орган информацию о необходимости разработки проекта организации дорожного движения.</w:t>
      </w:r>
    </w:p>
    <w:p w:rsidR="00413B87" w:rsidRDefault="00413B87" w:rsidP="00413B87">
      <w:pPr>
        <w:pStyle w:val="s1"/>
        <w:shd w:val="clear" w:color="auto" w:fill="FFFFFF"/>
        <w:rPr>
          <w:bCs/>
          <w:color w:val="5B5E5F"/>
        </w:rPr>
      </w:pPr>
      <w:r>
        <w:rPr>
          <w:bCs/>
          <w:color w:val="5B5E5F"/>
        </w:rPr>
        <w:t>3.24. Уполномоченный орган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а также необходимости разработки проекта организации дорожного движения уведомляет об этом заявителя посредством почтового отправления, электронной почты либо по телефону, указанному в заявлении.</w:t>
      </w:r>
    </w:p>
    <w:p w:rsidR="00413B87" w:rsidRDefault="00413B87" w:rsidP="00413B87">
      <w:pPr>
        <w:pStyle w:val="s1"/>
        <w:shd w:val="clear" w:color="auto" w:fill="FFFFFF"/>
        <w:rPr>
          <w:bCs/>
          <w:color w:val="5B5E5F"/>
        </w:rPr>
      </w:pPr>
      <w:r>
        <w:rPr>
          <w:bCs/>
          <w:color w:val="5B5E5F"/>
        </w:rPr>
        <w:t>3.25. Заявитель в срок до пяти рабочих дней со дня получения информации, указанной в пункте </w:t>
      </w:r>
      <w:proofErr w:type="gramStart"/>
      <w:r>
        <w:rPr>
          <w:bCs/>
          <w:color w:val="5B5E5F"/>
        </w:rPr>
        <w:t>3.24  Порядка</w:t>
      </w:r>
      <w:proofErr w:type="gramEnd"/>
      <w:r>
        <w:rPr>
          <w:bCs/>
          <w:color w:val="5B5E5F"/>
        </w:rPr>
        <w:t xml:space="preserve"> утвержденного</w:t>
      </w:r>
      <w:r>
        <w:t xml:space="preserve"> приказом Минтранса России от 05.06.2019 № 167</w:t>
      </w:r>
      <w:r>
        <w:rPr>
          <w:bCs/>
          <w:color w:val="5B5E5F"/>
        </w:rPr>
        <w:t>, направляет в уполномоченный орган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 о чем в течение трех рабочих дней информирует заявителя посредством почтового отправления, электронной почты либо по телефону, указанному в заявлении.</w:t>
      </w:r>
    </w:p>
    <w:p w:rsidR="00413B87" w:rsidRDefault="00413B87" w:rsidP="00413B87">
      <w:pPr>
        <w:pStyle w:val="s1"/>
        <w:shd w:val="clear" w:color="auto" w:fill="FFFFFF"/>
        <w:rPr>
          <w:bCs/>
          <w:color w:val="5B5E5F"/>
        </w:rPr>
      </w:pPr>
      <w:r>
        <w:rPr>
          <w:bCs/>
          <w:color w:val="5B5E5F"/>
        </w:rPr>
        <w:lastRenderedPageBreak/>
        <w:t>3.26. Срок проведения оценки технического состояния автомобильных дорог и (или) их участков не должен превышать 30 рабочих дней.</w:t>
      </w:r>
    </w:p>
    <w:p w:rsidR="00413B87" w:rsidRDefault="00413B87" w:rsidP="00413B87">
      <w:pPr>
        <w:pStyle w:val="s1"/>
        <w:shd w:val="clear" w:color="auto" w:fill="FFFFFF"/>
        <w:rPr>
          <w:bCs/>
          <w:color w:val="5B5E5F"/>
        </w:rPr>
      </w:pPr>
      <w:r>
        <w:rPr>
          <w:bCs/>
          <w:color w:val="5B5E5F"/>
        </w:rPr>
        <w:t>3.27. По результатам оценки технического состояния автомобильных дорог или их участков определяется возможность движения тяжеловесного и (или) крупногабаритного транспортного средства по заявленному маршруту, условия такого движения,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413B87" w:rsidRDefault="00413B87" w:rsidP="00413B87">
      <w:pPr>
        <w:pStyle w:val="s1"/>
        <w:shd w:val="clear" w:color="auto" w:fill="FFFFFF"/>
        <w:rPr>
          <w:bCs/>
          <w:color w:val="5B5E5F"/>
        </w:rPr>
      </w:pPr>
      <w:r>
        <w:rPr>
          <w:bCs/>
          <w:color w:val="5B5E5F"/>
        </w:rPr>
        <w:t xml:space="preserve">Заявитель возмещает расходы на проведение оценки технического состояния автомобильных дорог юридическим лицам и индивидуальным предпринимателям, осуществляющим такую оценку в соответствии с </w:t>
      </w:r>
      <w:hyperlink r:id="rId12" w:anchor="block_31014" w:history="1">
        <w:r>
          <w:rPr>
            <w:rStyle w:val="a3"/>
            <w:bCs/>
          </w:rPr>
          <w:t>частью 14 статьи 31</w:t>
        </w:r>
      </w:hyperlink>
      <w:r>
        <w:rPr>
          <w:bCs/>
          <w:color w:val="5B5E5F"/>
        </w:rPr>
        <w:t xml:space="preserve"> Федерального закона № 257 от 08.11.2007 «Об автомобильных дорогах и дорожной деятельности в Российской Федерации и внесении изменений в отдельные законодательные акты РФ»</w:t>
      </w:r>
    </w:p>
    <w:p w:rsidR="00413B87" w:rsidRDefault="00413B87" w:rsidP="00413B87">
      <w:pPr>
        <w:pStyle w:val="s1"/>
        <w:shd w:val="clear" w:color="auto" w:fill="FFFFFF"/>
        <w:rPr>
          <w:bCs/>
          <w:color w:val="5B5E5F"/>
        </w:rPr>
      </w:pPr>
      <w:r>
        <w:rPr>
          <w:bCs/>
          <w:color w:val="5B5E5F"/>
        </w:rPr>
        <w:t>3.27. Информация о результатах оценки технического состояния автомобильных дорог или их участков направляется владельцами автомобильных дорог в адрес уполномоченного органа.</w:t>
      </w:r>
    </w:p>
    <w:p w:rsidR="00413B87" w:rsidRDefault="00413B87" w:rsidP="00413B87">
      <w:pPr>
        <w:pStyle w:val="s1"/>
        <w:shd w:val="clear" w:color="auto" w:fill="FFFFFF"/>
        <w:rPr>
          <w:bCs/>
          <w:color w:val="5B5E5F"/>
        </w:rPr>
      </w:pPr>
      <w:r>
        <w:rPr>
          <w:bCs/>
          <w:color w:val="5B5E5F"/>
        </w:rPr>
        <w:t>Уполномоченный орган в течение трех рабочих дней со дня получения ответов от владельцев автомобильных дорог информирует об этом заявителя посредством почтового отправления, электронной почты либо по телефону, указанному в заявлении.</w:t>
      </w:r>
    </w:p>
    <w:p w:rsidR="00413B87" w:rsidRDefault="00413B87" w:rsidP="00413B87">
      <w:pPr>
        <w:pStyle w:val="s1"/>
        <w:shd w:val="clear" w:color="auto" w:fill="FFFFFF"/>
        <w:rPr>
          <w:bCs/>
          <w:color w:val="5B5E5F"/>
        </w:rPr>
      </w:pPr>
      <w:r>
        <w:rPr>
          <w:bCs/>
          <w:color w:val="5B5E5F"/>
        </w:rPr>
        <w:t xml:space="preserve">3.28. Заявитель в срок до пяти рабочих дней со дня получения информации, указанной в </w:t>
      </w:r>
      <w:hyperlink r:id="rId13" w:anchor="block_1029" w:history="1">
        <w:r>
          <w:rPr>
            <w:rStyle w:val="a3"/>
            <w:bCs/>
          </w:rPr>
          <w:t>пункте 29</w:t>
        </w:r>
      </w:hyperlink>
      <w:r>
        <w:rPr>
          <w:bCs/>
          <w:color w:val="5B5E5F"/>
        </w:rPr>
        <w:t xml:space="preserve">  Порядка  утвержденного</w:t>
      </w:r>
      <w:r>
        <w:t xml:space="preserve"> приказом Минтранса России от 05.06.2019 № 167</w:t>
      </w:r>
      <w:r>
        <w:rPr>
          <w:bCs/>
          <w:color w:val="5B5E5F"/>
        </w:rPr>
        <w:t xml:space="preserve"> , направляет в уполномоченный орган согласие на проведение укрепления автомобильных дорог или принятия специальных мер по обустройству автомобильных дорог или их участков.</w:t>
      </w:r>
    </w:p>
    <w:p w:rsidR="00413B87" w:rsidRDefault="00413B87" w:rsidP="00413B87">
      <w:pPr>
        <w:pStyle w:val="s1"/>
        <w:shd w:val="clear" w:color="auto" w:fill="FFFFFF"/>
        <w:rPr>
          <w:bCs/>
          <w:color w:val="5B5E5F"/>
        </w:rPr>
      </w:pPr>
      <w:r>
        <w:rPr>
          <w:bCs/>
          <w:color w:val="5B5E5F"/>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уполномоченный орган принимает решение об отказе в оформлении специального разрешения, о чем в течение двух рабочих дней информирует заявителя посредством почтового отправления, электронной почты либо по телефону, указанному в заявлении.</w:t>
      </w:r>
    </w:p>
    <w:p w:rsidR="00413B87" w:rsidRDefault="00413B87" w:rsidP="00413B87">
      <w:pPr>
        <w:pStyle w:val="s1"/>
        <w:shd w:val="clear" w:color="auto" w:fill="FFFFFF"/>
        <w:rPr>
          <w:bCs/>
          <w:color w:val="5B5E5F"/>
        </w:rPr>
      </w:pPr>
      <w:r>
        <w:rPr>
          <w:bCs/>
          <w:color w:val="5B5E5F"/>
        </w:rPr>
        <w:t>3.29.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413B87" w:rsidRDefault="00413B87" w:rsidP="00413B87">
      <w:pPr>
        <w:pStyle w:val="s1"/>
        <w:shd w:val="clear" w:color="auto" w:fill="FFFFFF"/>
        <w:rPr>
          <w:bCs/>
          <w:color w:val="5B5E5F"/>
        </w:rPr>
      </w:pPr>
      <w:r>
        <w:rPr>
          <w:bCs/>
          <w:color w:val="5B5E5F"/>
        </w:rPr>
        <w:t xml:space="preserve">Заявитель возмещает расходы на укрепление автомобильных дорог или принятие специальных мер по обустройству автомобильных дорог или их участков юридическим лицам и индивидуальным предпринимателям, принимающим такие меры в соответствии с </w:t>
      </w:r>
      <w:hyperlink r:id="rId14" w:anchor="block_31014" w:history="1">
        <w:r>
          <w:rPr>
            <w:rStyle w:val="a3"/>
            <w:bCs/>
          </w:rPr>
          <w:t>частью 14 статьи 31</w:t>
        </w:r>
      </w:hyperlink>
      <w:r>
        <w:rPr>
          <w:bCs/>
          <w:color w:val="5B5E5F"/>
        </w:rPr>
        <w:t xml:space="preserve"> Федерального закона № 257 от 08.11.2007 «Об автомобильных дорогах и дорожной деятельности в Российской Федерации и внесении изменений в отдельные законодательные акты РФ»</w:t>
      </w:r>
    </w:p>
    <w:p w:rsidR="00413B87" w:rsidRDefault="00413B87" w:rsidP="00413B87">
      <w:pPr>
        <w:pStyle w:val="s1"/>
        <w:shd w:val="clear" w:color="auto" w:fill="FFFFFF"/>
        <w:rPr>
          <w:bCs/>
          <w:color w:val="5B5E5F"/>
        </w:rPr>
      </w:pPr>
    </w:p>
    <w:p w:rsidR="00413B87" w:rsidRDefault="00413B87" w:rsidP="00413B87">
      <w:pPr>
        <w:pStyle w:val="s1"/>
        <w:shd w:val="clear" w:color="auto" w:fill="FFFFFF"/>
        <w:rPr>
          <w:bCs/>
          <w:color w:val="5B5E5F"/>
        </w:rPr>
      </w:pPr>
      <w:r>
        <w:rPr>
          <w:bCs/>
          <w:color w:val="5B5E5F"/>
        </w:rPr>
        <w:lastRenderedPageBreak/>
        <w:t>3.30.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(или) крупногабаритных транспортных средств по заявленному маршруту и расчет платы в счет возмещения вреда, причиняемого автомобильным дорогам тяжеловесным транспортным средством.</w:t>
      </w:r>
    </w:p>
    <w:p w:rsidR="00413B87" w:rsidRDefault="00413B87" w:rsidP="00413B87">
      <w:pPr>
        <w:pStyle w:val="s1"/>
        <w:shd w:val="clear" w:color="auto" w:fill="FFFFFF"/>
        <w:rPr>
          <w:bCs/>
          <w:color w:val="5B5E5F"/>
        </w:rPr>
      </w:pPr>
      <w:r>
        <w:rPr>
          <w:bCs/>
          <w:color w:val="5B5E5F"/>
        </w:rPr>
        <w:t>3.31.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 владельцы автомобильных дорог направляют в уполномоченный орган мотивированный отказ в согласовании запроса.</w:t>
      </w:r>
    </w:p>
    <w:p w:rsidR="00413B87" w:rsidRDefault="00413B87" w:rsidP="00413B87">
      <w:pPr>
        <w:ind w:firstLine="567"/>
        <w:jc w:val="both"/>
      </w:pPr>
    </w:p>
    <w:p w:rsidR="00413B87" w:rsidRDefault="00413B87" w:rsidP="00413B87">
      <w:pPr>
        <w:ind w:firstLine="567"/>
        <w:jc w:val="both"/>
      </w:pPr>
      <w:r>
        <w:t>3.32. В случае, когда для предоставления муниципальной услуги необходимо предоставление документов и информации об иных лицах, не являющихся заявителем, при обращении за получением муниципальной услуги заявитель дополнительно представляет документы, подтверждающие его полномочия действовать от имени указанных лиц (их законных представителей) и выражающие согласие указанных лиц (их законных представителей) на обработку персональных данных таких лиц.</w:t>
      </w:r>
    </w:p>
    <w:p w:rsidR="00413B87" w:rsidRDefault="00413B87" w:rsidP="00413B87">
      <w:pPr>
        <w:ind w:firstLine="567"/>
        <w:jc w:val="both"/>
      </w:pPr>
      <w:r>
        <w:t>3.33. В случае, когда для предоставления муниципальной услуги необходимо направление запросов в несколько органов о предоставлении документов и информации о лицах, не являющихся заявителем, необходимо получение согласия от каждого из указанных лиц на обработку его персональных данных каждым из органов.</w:t>
      </w:r>
    </w:p>
    <w:p w:rsidR="00413B87" w:rsidRDefault="00413B87" w:rsidP="00413B87">
      <w:pPr>
        <w:ind w:firstLine="567"/>
        <w:jc w:val="both"/>
      </w:pPr>
      <w:r>
        <w:t xml:space="preserve">3.34. В случае, когда нормативными правовыми актами Российской Федерации, Баратаевского сельсовета Болотнинского района предусмотрено предоставление документов и информации только при наличии согласия лица на предоставление такой информации или обработку иным образом его персональных данных, к запросу прилагается соответствующее согласие. </w:t>
      </w:r>
      <w:r>
        <w:tab/>
        <w:t>Согласие может быть направлено в виде:</w:t>
      </w:r>
    </w:p>
    <w:p w:rsidR="00413B87" w:rsidRDefault="00413B87" w:rsidP="00413B87">
      <w:pPr>
        <w:ind w:firstLine="567"/>
        <w:jc w:val="both"/>
      </w:pPr>
      <w:r>
        <w:tab/>
        <w:t>а) документа, сформированного на бумажном носителе (оригинал согласия);</w:t>
      </w:r>
    </w:p>
    <w:p w:rsidR="00413B87" w:rsidRDefault="00413B87" w:rsidP="00413B87">
      <w:pPr>
        <w:ind w:firstLine="567"/>
        <w:jc w:val="both"/>
      </w:pPr>
      <w:r>
        <w:tab/>
        <w:t>б) копии согласия, сформированного на бумажном носителе, заверенной подписью уполномоченного должностного лица и печатью (штампом) органа, направляющего запрос;</w:t>
      </w:r>
    </w:p>
    <w:p w:rsidR="00413B87" w:rsidRDefault="00413B87" w:rsidP="00413B87">
      <w:pPr>
        <w:ind w:firstLine="567"/>
        <w:jc w:val="both"/>
      </w:pPr>
      <w:r>
        <w:tab/>
        <w:t>в) электронного документа, подписанного электронной подписью уполномоченного должностного лица;</w:t>
      </w:r>
    </w:p>
    <w:p w:rsidR="00413B87" w:rsidRDefault="00413B87" w:rsidP="00413B87">
      <w:pPr>
        <w:ind w:firstLine="567"/>
        <w:jc w:val="both"/>
      </w:pPr>
      <w:r>
        <w:tab/>
        <w:t>г) электронного образа документа, сформированного на бумажном носителе.</w:t>
      </w:r>
    </w:p>
    <w:p w:rsidR="00413B87" w:rsidRDefault="00413B87" w:rsidP="00413B87">
      <w:pPr>
        <w:ind w:firstLine="567"/>
        <w:jc w:val="both"/>
      </w:pPr>
      <w:r>
        <w:tab/>
        <w:t xml:space="preserve">     3.23 Направление запросов осуществляется следующими способами:</w:t>
      </w:r>
    </w:p>
    <w:p w:rsidR="00413B87" w:rsidRDefault="00413B87" w:rsidP="00413B87">
      <w:pPr>
        <w:ind w:firstLine="567"/>
        <w:jc w:val="both"/>
      </w:pPr>
      <w:r>
        <w:tab/>
        <w:t>- Почтовым отправлением.</w:t>
      </w:r>
    </w:p>
    <w:p w:rsidR="00413B87" w:rsidRDefault="00413B87" w:rsidP="00413B87">
      <w:pPr>
        <w:ind w:firstLine="567"/>
        <w:jc w:val="both"/>
      </w:pPr>
      <w:r>
        <w:tab/>
        <w:t>- Курьером, под расписку.</w:t>
      </w:r>
    </w:p>
    <w:p w:rsidR="00413B87" w:rsidRDefault="00413B87" w:rsidP="00413B87">
      <w:pPr>
        <w:ind w:firstLine="567"/>
        <w:jc w:val="both"/>
      </w:pPr>
      <w:r>
        <w:tab/>
        <w:t>- С использованием единой системы межведомственного электронного взаимодействия.</w:t>
      </w:r>
    </w:p>
    <w:p w:rsidR="00413B87" w:rsidRDefault="00413B87" w:rsidP="00413B87">
      <w:pPr>
        <w:ind w:firstLine="567"/>
        <w:jc w:val="both"/>
      </w:pPr>
      <w:r>
        <w:tab/>
        <w:t>- Иными способами, которые не противоречат законодательству.</w:t>
      </w:r>
    </w:p>
    <w:p w:rsidR="00413B87" w:rsidRDefault="00413B87" w:rsidP="00413B87">
      <w:pPr>
        <w:ind w:firstLine="567"/>
        <w:jc w:val="both"/>
      </w:pPr>
      <w:r>
        <w:t>3.35. Если орган, предоставляющий муниципальную услугу, 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413B87" w:rsidRDefault="00413B87" w:rsidP="00413B87">
      <w:pPr>
        <w:ind w:firstLine="567"/>
        <w:jc w:val="both"/>
      </w:pPr>
      <w:r>
        <w:t>3.36. Использование единой системы межведомственного электронного взаимодействия осуществляется в установленном порядке.</w:t>
      </w:r>
    </w:p>
    <w:p w:rsidR="00413B87" w:rsidRDefault="00413B87" w:rsidP="00413B87">
      <w:pPr>
        <w:ind w:firstLine="567"/>
        <w:jc w:val="both"/>
      </w:pPr>
      <w:r>
        <w:t xml:space="preserve"> 3.37. 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413B87" w:rsidRDefault="00413B87" w:rsidP="00413B87">
      <w:pPr>
        <w:ind w:firstLine="567"/>
        <w:jc w:val="both"/>
      </w:pPr>
      <w:r>
        <w:lastRenderedPageBreak/>
        <w:t xml:space="preserve"> 3.38. При формировании запроса в электронном виде в случае, предусмотрено п. 4.16. настоящего административного регламента, дополнительно к запросу прилагается документ, содержащий согласие лица на предоставление сведений или обработку иным образом его персональных данных, в виде электронного документа или электронного образа документа, сформированного на бумажном носителе, подписанного электронной подписью ответственного должностного лица, направившего запрос.</w:t>
      </w:r>
    </w:p>
    <w:p w:rsidR="00413B87" w:rsidRDefault="00413B87" w:rsidP="00413B87">
      <w:pPr>
        <w:ind w:firstLine="567"/>
        <w:jc w:val="both"/>
      </w:pPr>
      <w:r>
        <w:t xml:space="preserve">  3.39.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органа, предоставляющего муниципальную услугу.</w:t>
      </w:r>
    </w:p>
    <w:p w:rsidR="00413B87" w:rsidRDefault="00413B87" w:rsidP="00413B87">
      <w:pPr>
        <w:ind w:firstLine="567"/>
        <w:jc w:val="both"/>
      </w:pPr>
      <w:r>
        <w:t>3.40. При направлении запроса почтовым отправлением или курьером согласие заявителя, предусмотренное п. 3.15. настоящего административного регламента, направляется в форме документа, сформированного на бумажном носителе (оригинала или заверенной копии согласия). Если согласие было дано заявителем в форме электронного документа или в форме электронной копии документа, сформированного в электронном виде, то такое согласие переводится на бумажный носитель и заверяется должностным лицом, направляющим запрос.</w:t>
      </w:r>
    </w:p>
    <w:p w:rsidR="00413B87" w:rsidRDefault="00413B87" w:rsidP="00413B87">
      <w:pPr>
        <w:ind w:firstLine="567"/>
        <w:jc w:val="both"/>
      </w:pPr>
      <w:r>
        <w:t>3.41. Днем направления запроса считается соответственно дата отправления почтового отправления, дата, указанная в расписке уполномоченного лица о получении запроса, дата отправления документа с запросом, зарегистрированная в единой системе межведомственного электронного взаимодействия.</w:t>
      </w:r>
    </w:p>
    <w:p w:rsidR="00413B87" w:rsidRDefault="00413B87" w:rsidP="00413B87">
      <w:pPr>
        <w:ind w:firstLine="567"/>
        <w:jc w:val="both"/>
      </w:pPr>
      <w:r>
        <w:t>3.42. Ответ на запрос направляется органом (организацией), в распоряжении которой находятся документы и информация, в порядке и в сроки, установленные нормативными правовыми актами Российской Федерации, Баратаевского сельсовета Болотнинского района, в том числе административным регламентом предоставления муниципальной услуги.</w:t>
      </w:r>
    </w:p>
    <w:p w:rsidR="00413B87" w:rsidRDefault="00413B87" w:rsidP="00413B87">
      <w:pPr>
        <w:ind w:firstLine="567"/>
        <w:jc w:val="both"/>
      </w:pPr>
      <w:r>
        <w:t>3.43. Если в поступившем ответе на запрос содержится уведомление, что орган (организация), в который направлялся запрос, в соответствии с действующим законодательством не располагает запрашиваемой информацией или документом (запрос направлен не по подведомственности), то должностное лицо органа, предоставляющего муниципальную услугу, направляет запрос в орган (организацию), указанный в поступившем уведомлении, или орган, в распоряжении которого в соответствии с действующим законодательством находится запрашиваемый документ или информация.</w:t>
      </w:r>
    </w:p>
    <w:p w:rsidR="00413B87" w:rsidRDefault="00413B87" w:rsidP="00413B87">
      <w:pPr>
        <w:ind w:firstLine="567"/>
        <w:jc w:val="both"/>
      </w:pPr>
      <w:r>
        <w:t>3.44. Ответ на запрос регистрируется в установленном порядке.</w:t>
      </w:r>
    </w:p>
    <w:p w:rsidR="00413B87" w:rsidRDefault="00413B87" w:rsidP="00413B87">
      <w:pPr>
        <w:jc w:val="both"/>
      </w:pPr>
      <w:r>
        <w:t xml:space="preserve">         3.45. При получении ответа на запрос должностные лица органа, предоставляющего муниципальную услугу, приобщают полученный ответ к делу, открытому в связи с поступлением запроса от заявителя о предоставлении муниципальной услуги, а при отсутствии дела – приобщают поступивший ответ к документам, представленным заявителем.</w:t>
      </w:r>
    </w:p>
    <w:p w:rsidR="00413B87" w:rsidRDefault="00413B87" w:rsidP="00413B87">
      <w:pPr>
        <w:ind w:firstLine="567"/>
        <w:jc w:val="both"/>
      </w:pPr>
      <w:r>
        <w:t>3.46.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соответствующей муниципальной услуги.</w:t>
      </w:r>
    </w:p>
    <w:p w:rsidR="00413B87" w:rsidRDefault="00413B87" w:rsidP="00413B87">
      <w:pPr>
        <w:ind w:firstLine="567"/>
        <w:jc w:val="both"/>
      </w:pPr>
      <w:r>
        <w:t>3.47. Ответ на запрос формируется в виде документа на бумажном носителе, электронного документа или электронного образа документа, сформированного на бумажном носителе.</w:t>
      </w:r>
    </w:p>
    <w:p w:rsidR="00413B87" w:rsidRDefault="00413B87" w:rsidP="00413B87">
      <w:pPr>
        <w:ind w:firstLine="567"/>
        <w:jc w:val="both"/>
      </w:pPr>
      <w:r>
        <w:t xml:space="preserve">  3.48. От имени органа, предоставляющего муниципальную услугу, ответы на запросы подписывают уполномоченные должностные лица органа, предоставляющего муниципальную услугу.</w:t>
      </w:r>
    </w:p>
    <w:p w:rsidR="00413B87" w:rsidRDefault="00413B87" w:rsidP="00413B87">
      <w:pPr>
        <w:ind w:firstLine="567"/>
        <w:jc w:val="both"/>
      </w:pPr>
      <w:r>
        <w:t xml:space="preserve">  3.49. Ответ на запрос, сформированный в виде документа на бумажном носителе, заверяется печатью органа, предоставляющего муниципальную услугу.</w:t>
      </w:r>
    </w:p>
    <w:p w:rsidR="00413B87" w:rsidRDefault="00413B87" w:rsidP="00413B87">
      <w:pPr>
        <w:ind w:firstLine="567"/>
        <w:jc w:val="both"/>
      </w:pPr>
      <w:r>
        <w:t xml:space="preserve">   3.50. Сформированный ответ на запрос направляется в орган (организацию), направивший запрос, одним из следующих способов:</w:t>
      </w:r>
    </w:p>
    <w:p w:rsidR="00413B87" w:rsidRDefault="00413B87" w:rsidP="00413B87">
      <w:pPr>
        <w:ind w:firstLine="567"/>
        <w:jc w:val="both"/>
      </w:pPr>
      <w:r>
        <w:lastRenderedPageBreak/>
        <w:tab/>
        <w:t>- почтовым отправлением;</w:t>
      </w:r>
    </w:p>
    <w:p w:rsidR="00413B87" w:rsidRDefault="00413B87" w:rsidP="00413B87">
      <w:pPr>
        <w:tabs>
          <w:tab w:val="left" w:pos="708"/>
          <w:tab w:val="left" w:pos="1416"/>
          <w:tab w:val="left" w:pos="2124"/>
          <w:tab w:val="left" w:pos="2832"/>
          <w:tab w:val="left" w:pos="3540"/>
          <w:tab w:val="left" w:pos="5396"/>
        </w:tabs>
        <w:ind w:firstLine="567"/>
        <w:jc w:val="both"/>
      </w:pPr>
      <w:r>
        <w:tab/>
        <w:t>- курьером, под расписку;</w:t>
      </w:r>
      <w:r>
        <w:tab/>
      </w:r>
    </w:p>
    <w:p w:rsidR="00413B87" w:rsidRDefault="00413B87" w:rsidP="00413B87">
      <w:pPr>
        <w:ind w:firstLine="567"/>
        <w:jc w:val="both"/>
      </w:pPr>
      <w:r>
        <w:tab/>
        <w:t>- с использованием единой системы межведомственного электронного взаимодействия;</w:t>
      </w:r>
    </w:p>
    <w:p w:rsidR="00413B87" w:rsidRDefault="00413B87" w:rsidP="00413B87">
      <w:pPr>
        <w:ind w:firstLine="567"/>
        <w:jc w:val="both"/>
      </w:pPr>
      <w:r>
        <w:t>- иными способами, которые не противоречат законодательству.</w:t>
      </w:r>
    </w:p>
    <w:p w:rsidR="00413B87" w:rsidRDefault="00413B87" w:rsidP="00413B87">
      <w:pPr>
        <w:ind w:firstLine="567"/>
        <w:jc w:val="both"/>
      </w:pPr>
      <w:r>
        <w:tab/>
        <w:t xml:space="preserve">  3.51. Способ направления ответа на запрос определяется органом, предоставляющим муниципальную услугу, исходя из способа направления запроса, а также иных обстоятельств, по согласованию с органом (организацией), направивший запрос.</w:t>
      </w:r>
    </w:p>
    <w:p w:rsidR="00413B87" w:rsidRDefault="00413B87" w:rsidP="00413B87">
      <w:pPr>
        <w:ind w:firstLine="567"/>
        <w:jc w:val="both"/>
      </w:pPr>
      <w:r>
        <w:tab/>
        <w:t xml:space="preserve">   3.52. Если орган, предоставляющий муниципальную услугу, и орган (организация), направивший запрос, подключены к единой системе межведомственного электронного взаимодействия, то ответ на запрос направляется с использованием единой системы межведомственного электронного взаимодействия.</w:t>
      </w:r>
    </w:p>
    <w:p w:rsidR="00413B87" w:rsidRDefault="00413B87" w:rsidP="00413B87">
      <w:pPr>
        <w:ind w:firstLine="567"/>
        <w:jc w:val="both"/>
      </w:pPr>
      <w:r>
        <w:tab/>
        <w:t xml:space="preserve">    3.53. Использование единой системы межведомственного электронного взаимодействия осуществляется в установленном порядке.</w:t>
      </w:r>
    </w:p>
    <w:p w:rsidR="00413B87" w:rsidRDefault="00413B87" w:rsidP="00413B87">
      <w:pPr>
        <w:ind w:firstLine="567"/>
        <w:jc w:val="both"/>
      </w:pPr>
      <w:r>
        <w:t xml:space="preserve">    3.54. При направлении ответа на запрос с использованием единой системы межведомственного электронного взаимодействия, ответ на запрос формируется в электронном виде и подписывается электронной подписью уполномоченного должностного лица.</w:t>
      </w:r>
    </w:p>
    <w:p w:rsidR="00413B87" w:rsidRDefault="00413B87" w:rsidP="00413B87">
      <w:pPr>
        <w:ind w:firstLine="567"/>
        <w:jc w:val="both"/>
      </w:pPr>
      <w:r>
        <w:t xml:space="preserve">   3.55. При направлении ответа на запрос почтовым отправлением или курьером ответ на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органа, предоставляющего муниципальную услугу.</w:t>
      </w:r>
    </w:p>
    <w:p w:rsidR="00413B87" w:rsidRDefault="00413B87" w:rsidP="00413B87">
      <w:pPr>
        <w:ind w:firstLine="567"/>
        <w:jc w:val="both"/>
      </w:pPr>
      <w:r>
        <w:t xml:space="preserve">  3.56. Течение срока ответа на запрос начинается со дня поступления запроса в орган, предоставляющий муниципальную услугу</w:t>
      </w:r>
    </w:p>
    <w:p w:rsidR="00413B87" w:rsidRDefault="00413B87" w:rsidP="00413B87">
      <w:pPr>
        <w:ind w:firstLine="567"/>
        <w:jc w:val="both"/>
      </w:pPr>
      <w:r>
        <w:t>3.57. Если орган, предоставляющий муниципальную услугу, не направил ответ на запрос в установленный законодательством срок, должностные лица, виновные в непредставлении документов и информации, привлекаются к ответственности в соответствии с законодательством.</w:t>
      </w:r>
    </w:p>
    <w:p w:rsidR="00413B87" w:rsidRDefault="00413B87" w:rsidP="00413B87">
      <w:pPr>
        <w:ind w:firstLine="567"/>
        <w:jc w:val="both"/>
      </w:pPr>
      <w:r>
        <w:t xml:space="preserve">  3.58 Днем направления ответа на запрос является соответственно дата отправления почтового отправления, дата, указанная в расписке о получении ответа на запрос, дата, зарегистрированная в единой системе межведомственного электронного взаимодействия».</w:t>
      </w:r>
    </w:p>
    <w:p w:rsidR="00413B87" w:rsidRDefault="00413B87" w:rsidP="00413B87">
      <w:pPr>
        <w:pStyle w:val="21"/>
        <w:tabs>
          <w:tab w:val="left" w:pos="1620"/>
        </w:tabs>
        <w:ind w:left="567"/>
        <w:rPr>
          <w:b/>
        </w:rPr>
      </w:pPr>
    </w:p>
    <w:p w:rsidR="00413B87" w:rsidRDefault="00413B87" w:rsidP="00413B87">
      <w:pPr>
        <w:tabs>
          <w:tab w:val="left" w:pos="1620"/>
        </w:tabs>
        <w:spacing w:before="100" w:beforeAutospacing="1" w:after="100" w:afterAutospacing="1"/>
        <w:ind w:left="567"/>
        <w:contextualSpacing/>
        <w:jc w:val="center"/>
        <w:rPr>
          <w:rFonts w:eastAsia="Times New Roman"/>
          <w:b/>
        </w:rPr>
      </w:pPr>
      <w:r>
        <w:rPr>
          <w:rFonts w:eastAsia="Times New Roman"/>
          <w:b/>
        </w:rPr>
        <w:t>4.ФОРМЫ КОНТРОЛЯ ЗА ИСПОЛНЕНИЕМ АДМИНИСТРАТИВНОГО РЕГЛАМЕНТА</w:t>
      </w:r>
    </w:p>
    <w:p w:rsidR="00413B87" w:rsidRDefault="00413B87" w:rsidP="00413B87">
      <w:pPr>
        <w:tabs>
          <w:tab w:val="left" w:pos="1620"/>
        </w:tabs>
        <w:ind w:left="567"/>
        <w:contextualSpacing/>
        <w:jc w:val="center"/>
      </w:pPr>
    </w:p>
    <w:p w:rsidR="00413B87" w:rsidRDefault="00413B87" w:rsidP="00413B87">
      <w:pPr>
        <w:shd w:val="clear" w:color="auto" w:fill="FFFFFF"/>
        <w:spacing w:before="5"/>
        <w:ind w:right="19" w:firstLine="567"/>
        <w:jc w:val="both"/>
      </w:pPr>
      <w:r>
        <w:t>4.1. Текущий контроль над соблюдением последовательности действий, определенных административным регламентом, осуществляется заместителем главы администрации Баратаевского сельсовета, координирующим соответствующее направление деятельности.</w:t>
      </w:r>
    </w:p>
    <w:p w:rsidR="00413B87" w:rsidRDefault="00413B87" w:rsidP="00413B87">
      <w:pPr>
        <w:shd w:val="clear" w:color="auto" w:fill="FFFFFF"/>
        <w:spacing w:before="5"/>
        <w:ind w:right="19" w:firstLine="567"/>
        <w:jc w:val="both"/>
      </w:pPr>
      <w:r>
        <w:t>4.2.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Проверки проводятся с целью выявления и устранения нарушений прав заявителей и привлечения виновных лиц к ответственности.</w:t>
      </w:r>
    </w:p>
    <w:p w:rsidR="00413B87" w:rsidRDefault="00413B87" w:rsidP="00413B87">
      <w:pPr>
        <w:shd w:val="clear" w:color="auto" w:fill="FFFFFF"/>
        <w:ind w:right="5" w:firstLine="567"/>
        <w:jc w:val="both"/>
      </w:pPr>
      <w:r>
        <w:t>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нормативных правовых актов. Результаты проверки оформляются справками или актами.</w:t>
      </w:r>
    </w:p>
    <w:p w:rsidR="00413B87" w:rsidRDefault="00413B87" w:rsidP="00413B87">
      <w:pPr>
        <w:shd w:val="clear" w:color="auto" w:fill="FFFFFF"/>
        <w:ind w:right="5" w:firstLine="567"/>
        <w:jc w:val="both"/>
      </w:pPr>
      <w:r>
        <w:t>4.3. 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413B87" w:rsidRDefault="00413B87" w:rsidP="00413B87">
      <w:pPr>
        <w:ind w:firstLine="567"/>
        <w:jc w:val="both"/>
      </w:pPr>
      <w:r>
        <w:lastRenderedPageBreak/>
        <w:t xml:space="preserve">Персональная ответственность указанных лиц закрепляется в их должностных инструкциях. </w:t>
      </w:r>
    </w:p>
    <w:p w:rsidR="00413B87" w:rsidRDefault="00413B87" w:rsidP="00413B87">
      <w:pPr>
        <w:ind w:firstLine="567"/>
        <w:jc w:val="both"/>
      </w:pPr>
      <w:r>
        <w:t>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rsidR="00413B87" w:rsidRDefault="00413B87" w:rsidP="00413B87">
      <w:pPr>
        <w:pStyle w:val="21"/>
        <w:tabs>
          <w:tab w:val="left" w:pos="709"/>
          <w:tab w:val="left" w:pos="1260"/>
          <w:tab w:val="num" w:pos="1800"/>
        </w:tabs>
        <w:autoSpaceDE w:val="0"/>
        <w:autoSpaceDN w:val="0"/>
        <w:adjustRightInd w:val="0"/>
        <w:ind w:left="0" w:firstLine="567"/>
        <w:rPr>
          <w:bCs/>
        </w:rPr>
      </w:pPr>
    </w:p>
    <w:p w:rsidR="00413B87" w:rsidRDefault="00413B87" w:rsidP="00413B87"/>
    <w:p w:rsidR="00413B87" w:rsidRDefault="00413B87" w:rsidP="00413B87"/>
    <w:p w:rsidR="00413B87" w:rsidRDefault="00413B87" w:rsidP="00413B87"/>
    <w:p w:rsidR="00413B87" w:rsidRDefault="00413B87" w:rsidP="00413B87">
      <w:pPr>
        <w:tabs>
          <w:tab w:val="left" w:pos="1418"/>
        </w:tabs>
        <w:autoSpaceDE w:val="0"/>
        <w:autoSpaceDN w:val="0"/>
        <w:adjustRightInd w:val="0"/>
        <w:ind w:firstLine="709"/>
        <w:jc w:val="center"/>
        <w:outlineLvl w:val="0"/>
        <w:rPr>
          <w:b/>
          <w:bCs/>
        </w:rPr>
      </w:pPr>
      <w:r>
        <w:rPr>
          <w:b/>
          <w:bCs/>
        </w:rPr>
        <w:t xml:space="preserve">5.  Досудебный (внесудебный) порядок обжалования решений и действий (бездействия) </w:t>
      </w:r>
      <w:proofErr w:type="gramStart"/>
      <w:r>
        <w:rPr>
          <w:b/>
          <w:bCs/>
        </w:rPr>
        <w:t>администрации(</w:t>
      </w:r>
      <w:proofErr w:type="gramEnd"/>
      <w:r>
        <w:rPr>
          <w:b/>
          <w:bCs/>
        </w:rPr>
        <w:t>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
    <w:p w:rsidR="00413B87" w:rsidRDefault="00413B87" w:rsidP="00413B87">
      <w:pPr>
        <w:autoSpaceDE w:val="0"/>
        <w:autoSpaceDN w:val="0"/>
        <w:adjustRightInd w:val="0"/>
        <w:ind w:firstLine="709"/>
        <w:jc w:val="both"/>
      </w:pPr>
      <w:r>
        <w:t xml:space="preserve">5.1. Заявитель имеет право обжаловать решения и действия (бездействие) администрации </w:t>
      </w:r>
      <w:r>
        <w:rPr>
          <w:bCs/>
        </w:rPr>
        <w:t>(наименование муниципального образования)</w:t>
      </w:r>
      <w: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413B87" w:rsidRDefault="00413B87" w:rsidP="00413B87">
      <w:pPr>
        <w:autoSpaceDE w:val="0"/>
        <w:autoSpaceDN w:val="0"/>
        <w:adjustRightInd w:val="0"/>
        <w:ind w:firstLine="709"/>
        <w:jc w:val="both"/>
        <w:rPr>
          <w:bCs/>
        </w:rPr>
      </w:pPr>
      <w:r>
        <w:t xml:space="preserve">5.2. Жалоба на действия (бездействие) </w:t>
      </w:r>
      <w:r>
        <w:rPr>
          <w:bCs/>
        </w:rPr>
        <w:t>администрации Баратаевского сельсовета Болотнинского района Новосибирской области, должностных лиц, муниципальных служащих подается</w:t>
      </w:r>
      <w:r>
        <w:t xml:space="preserve"> главе </w:t>
      </w:r>
      <w:r>
        <w:rPr>
          <w:bCs/>
        </w:rPr>
        <w:t>Баратаевского сельсовета.</w:t>
      </w:r>
    </w:p>
    <w:p w:rsidR="00413B87" w:rsidRDefault="00413B87" w:rsidP="00413B87">
      <w:pPr>
        <w:autoSpaceDE w:val="0"/>
        <w:autoSpaceDN w:val="0"/>
        <w:adjustRightInd w:val="0"/>
        <w:ind w:firstLine="709"/>
        <w:jc w:val="both"/>
        <w:rPr>
          <w:bCs/>
        </w:rPr>
      </w:pPr>
      <w:r>
        <w:rPr>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13B87" w:rsidRDefault="00413B87" w:rsidP="00413B87">
      <w:pPr>
        <w:autoSpaceDE w:val="0"/>
        <w:autoSpaceDN w:val="0"/>
        <w:adjustRightInd w:val="0"/>
        <w:ind w:firstLine="709"/>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413B87" w:rsidRDefault="00413B87" w:rsidP="00413B87">
      <w:pPr>
        <w:autoSpaceDE w:val="0"/>
        <w:autoSpaceDN w:val="0"/>
        <w:adjustRightInd w:val="0"/>
        <w:spacing w:before="220"/>
        <w:ind w:firstLine="709"/>
        <w:jc w:val="both"/>
      </w:pPr>
      <w: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Pr>
          <w:bCs/>
        </w:rPr>
        <w:t>Баратаевского сельсовета</w:t>
      </w:r>
      <w: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Баратаевского сельсовета Болотнинского района Новосибирской области</w:t>
      </w:r>
      <w:r>
        <w:rPr>
          <w:bCs/>
        </w:rPr>
        <w:t xml:space="preserve">. </w:t>
      </w:r>
    </w:p>
    <w:p w:rsidR="00413B87" w:rsidRDefault="00413B87" w:rsidP="00413B87">
      <w:pPr>
        <w:autoSpaceDE w:val="0"/>
        <w:autoSpaceDN w:val="0"/>
        <w:adjustRightInd w:val="0"/>
        <w:ind w:firstLine="709"/>
        <w:jc w:val="both"/>
      </w:pPr>
    </w:p>
    <w:p w:rsidR="00413B87" w:rsidRDefault="00413B87" w:rsidP="00413B87">
      <w:pPr>
        <w:autoSpaceDE w:val="0"/>
        <w:autoSpaceDN w:val="0"/>
        <w:adjustRightInd w:val="0"/>
        <w:ind w:firstLine="709"/>
        <w:jc w:val="both"/>
      </w:pPr>
      <w: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bCs/>
        </w:rPr>
        <w:t>Баратаевского сельсовета</w:t>
      </w:r>
      <w:r>
        <w:t>, предоставляющей муниципальную услугу, должностных лиц, муниципальных служащих:</w:t>
      </w:r>
    </w:p>
    <w:p w:rsidR="00413B87" w:rsidRDefault="00413B87" w:rsidP="00413B87">
      <w:pPr>
        <w:autoSpaceDE w:val="0"/>
        <w:autoSpaceDN w:val="0"/>
        <w:adjustRightInd w:val="0"/>
        <w:ind w:firstLine="709"/>
        <w:jc w:val="both"/>
      </w:pPr>
      <w:r>
        <w:t>Федеральный закон от 27.07.2010 № 210-ФЗ «Об организации предоставления государственных и муниципальных услуг»;</w:t>
      </w:r>
    </w:p>
    <w:p w:rsidR="00413B87" w:rsidRDefault="00413B87" w:rsidP="00413B87">
      <w:pPr>
        <w:autoSpaceDE w:val="0"/>
        <w:autoSpaceDN w:val="0"/>
        <w:adjustRightInd w:val="0"/>
        <w:ind w:firstLine="709"/>
        <w:jc w:val="both"/>
        <w:rPr>
          <w:b/>
        </w:rPr>
      </w:pPr>
      <w:r>
        <w:t>Постановление администрации Баратаевского сельсовета Болотнинского района Новосибирской области от 15.08.2019 № 47 «Об установлении особенностей подачи и рассмотрения жалоб на решения и действия (бездействия) администрации Баратаевского сельсовета Болотнинского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w:t>
      </w:r>
    </w:p>
    <w:p w:rsidR="00413B87" w:rsidRDefault="00413B87" w:rsidP="00413B87">
      <w:pPr>
        <w:autoSpaceDE w:val="0"/>
        <w:autoSpaceDN w:val="0"/>
        <w:adjustRightInd w:val="0"/>
        <w:ind w:firstLine="709"/>
        <w:jc w:val="both"/>
      </w:pPr>
      <w:r>
        <w:lastRenderedPageBreak/>
        <w:t>5.5. Информация, содержащаяся в настоящем разделе, подлежит размещению на Едином портале государственных и муниципальных услуг».</w:t>
      </w:r>
    </w:p>
    <w:p w:rsidR="00413B87" w:rsidRDefault="00413B87" w:rsidP="00413B87">
      <w:pPr>
        <w:pStyle w:val="ConsPlusNonformat"/>
        <w:jc w:val="center"/>
        <w:rPr>
          <w:rFonts w:ascii="Times New Roman" w:hAnsi="Times New Roman" w:cs="Times New Roman"/>
          <w:sz w:val="24"/>
          <w:szCs w:val="24"/>
        </w:rPr>
      </w:pPr>
    </w:p>
    <w:p w:rsidR="00413B87" w:rsidRDefault="00413B87" w:rsidP="00413B87">
      <w:pPr>
        <w:pStyle w:val="ConsPlusNonformat"/>
        <w:jc w:val="center"/>
        <w:rPr>
          <w:rFonts w:ascii="Times New Roman" w:hAnsi="Times New Roman" w:cs="Times New Roman"/>
          <w:sz w:val="24"/>
          <w:szCs w:val="24"/>
        </w:rPr>
      </w:pPr>
    </w:p>
    <w:p w:rsidR="00413B87" w:rsidRDefault="00413B87" w:rsidP="00413B87"/>
    <w:p w:rsidR="00413B87" w:rsidRDefault="00413B87" w:rsidP="00413B87"/>
    <w:p w:rsidR="00413B87" w:rsidRDefault="00413B87" w:rsidP="00413B87"/>
    <w:p w:rsidR="00413B87" w:rsidRDefault="00413B87" w:rsidP="00413B87"/>
    <w:p w:rsidR="00413B87" w:rsidRDefault="00413B87" w:rsidP="00413B87"/>
    <w:p w:rsidR="00413B87" w:rsidRDefault="00413B87" w:rsidP="00413B87">
      <w:pPr>
        <w:shd w:val="clear" w:color="auto" w:fill="FFFFFF"/>
        <w:jc w:val="right"/>
      </w:pPr>
      <w:r>
        <w:t>Приложение N 1</w:t>
      </w:r>
    </w:p>
    <w:p w:rsidR="00413B87" w:rsidRDefault="00413B87" w:rsidP="00413B87">
      <w:pPr>
        <w:shd w:val="clear" w:color="auto" w:fill="FFFFFF"/>
        <w:jc w:val="right"/>
      </w:pPr>
      <w:r>
        <w:t>к Порядку (пункт 3)</w:t>
      </w:r>
    </w:p>
    <w:p w:rsidR="00413B87" w:rsidRDefault="00413B87" w:rsidP="00413B87">
      <w:pPr>
        <w:shd w:val="clear" w:color="auto" w:fill="FFFFFF"/>
        <w:jc w:val="right"/>
      </w:pPr>
      <w:r>
        <w:t>Форма</w:t>
      </w:r>
    </w:p>
    <w:p w:rsidR="00413B87" w:rsidRDefault="00413B87" w:rsidP="00413B87">
      <w:pPr>
        <w:shd w:val="clear" w:color="auto" w:fill="FFFFFF"/>
        <w:jc w:val="center"/>
      </w:pPr>
      <w:r>
        <w:t>СПЕЦИАЛЬНОЕ РАЗРЕШЕНИЕ N</w:t>
      </w:r>
    </w:p>
    <w:p w:rsidR="00413B87" w:rsidRDefault="00413B87" w:rsidP="00413B87">
      <w:pPr>
        <w:shd w:val="clear" w:color="auto" w:fill="FFFFFF"/>
        <w:jc w:val="center"/>
      </w:pPr>
      <w:r>
        <w:t>на движение по автомобильным дорогам тяжеловесного</w:t>
      </w:r>
    </w:p>
    <w:p w:rsidR="00413B87" w:rsidRDefault="00413B87" w:rsidP="00413B87">
      <w:pPr>
        <w:shd w:val="clear" w:color="auto" w:fill="FFFFFF"/>
        <w:jc w:val="center"/>
      </w:pPr>
      <w:r>
        <w:t>и (или) крупногабаритного транспортного средства</w:t>
      </w:r>
    </w:p>
    <w:p w:rsidR="00413B87" w:rsidRDefault="00413B87" w:rsidP="00413B87">
      <w:pPr>
        <w:shd w:val="clear" w:color="auto" w:fill="FFFFFF"/>
        <w:jc w:val="center"/>
      </w:pPr>
      <w:r>
        <w:t>(лицевая сторона)</w:t>
      </w:r>
    </w:p>
    <w:tbl>
      <w:tblPr>
        <w:tblW w:w="9060" w:type="dxa"/>
        <w:tblCellMar>
          <w:left w:w="0" w:type="dxa"/>
          <w:right w:w="0" w:type="dxa"/>
        </w:tblCellMar>
        <w:tblLook w:val="00A0" w:firstRow="1" w:lastRow="0" w:firstColumn="1" w:lastColumn="0" w:noHBand="0" w:noVBand="0"/>
      </w:tblPr>
      <w:tblGrid>
        <w:gridCol w:w="4586"/>
        <w:gridCol w:w="33"/>
        <w:gridCol w:w="354"/>
        <w:gridCol w:w="428"/>
        <w:gridCol w:w="399"/>
        <w:gridCol w:w="381"/>
        <w:gridCol w:w="882"/>
        <w:gridCol w:w="31"/>
        <w:gridCol w:w="91"/>
        <w:gridCol w:w="1487"/>
        <w:gridCol w:w="388"/>
      </w:tblGrid>
      <w:tr w:rsidR="00413B87" w:rsidTr="00413B87">
        <w:tc>
          <w:tcPr>
            <w:tcW w:w="0" w:type="auto"/>
            <w:gridSpan w:val="5"/>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Вид перевозки (межрегиональная, местная)</w:t>
            </w:r>
          </w:p>
        </w:tc>
        <w:tc>
          <w:tcPr>
            <w:tcW w:w="0" w:type="auto"/>
            <w:gridSpan w:val="6"/>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gridSpan w:val="5"/>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Год</w:t>
            </w:r>
          </w:p>
        </w:tc>
        <w:tc>
          <w:tcPr>
            <w:tcW w:w="0" w:type="auto"/>
            <w:gridSpan w:val="6"/>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tcBorders>
              <w:top w:val="single" w:sz="8" w:space="0" w:color="auto"/>
              <w:left w:val="single" w:sz="8" w:space="0" w:color="auto"/>
              <w:bottom w:val="single" w:sz="8" w:space="0" w:color="auto"/>
              <w:right w:val="single" w:sz="8" w:space="0" w:color="auto"/>
            </w:tcBorders>
            <w:hideMark/>
          </w:tcPr>
          <w:p w:rsidR="00413B87" w:rsidRDefault="00413B87">
            <w:r>
              <w:t>Разрешено выполнить</w:t>
            </w:r>
          </w:p>
        </w:tc>
        <w:tc>
          <w:tcPr>
            <w:tcW w:w="0" w:type="auto"/>
            <w:tcBorders>
              <w:top w:val="single" w:sz="8" w:space="0" w:color="auto"/>
              <w:left w:val="single" w:sz="8" w:space="0" w:color="auto"/>
              <w:bottom w:val="single" w:sz="8" w:space="0" w:color="auto"/>
              <w:right w:val="single" w:sz="8" w:space="0" w:color="auto"/>
            </w:tcBorders>
          </w:tcPr>
          <w:p w:rsidR="00413B87" w:rsidRDefault="00413B87"/>
        </w:tc>
        <w:tc>
          <w:tcPr>
            <w:tcW w:w="0" w:type="auto"/>
            <w:gridSpan w:val="5"/>
            <w:tcBorders>
              <w:top w:val="single" w:sz="8" w:space="0" w:color="auto"/>
              <w:left w:val="single" w:sz="8" w:space="0" w:color="auto"/>
              <w:bottom w:val="single" w:sz="8" w:space="0" w:color="auto"/>
              <w:right w:val="single" w:sz="8" w:space="0" w:color="auto"/>
            </w:tcBorders>
            <w:hideMark/>
          </w:tcPr>
          <w:p w:rsidR="00413B87" w:rsidRDefault="00413B87">
            <w:pPr>
              <w:jc w:val="both"/>
            </w:pPr>
            <w:r>
              <w:t>поездок в период с</w:t>
            </w:r>
          </w:p>
        </w:tc>
        <w:tc>
          <w:tcPr>
            <w:tcW w:w="0" w:type="auto"/>
            <w:gridSpan w:val="2"/>
            <w:tcBorders>
              <w:top w:val="single" w:sz="8" w:space="0" w:color="auto"/>
              <w:left w:val="single" w:sz="8" w:space="0" w:color="auto"/>
              <w:bottom w:val="single" w:sz="8" w:space="0" w:color="auto"/>
              <w:right w:val="single" w:sz="8" w:space="0" w:color="auto"/>
            </w:tcBorders>
          </w:tcPr>
          <w:p w:rsidR="00413B87" w:rsidRDefault="00413B87"/>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jc w:val="both"/>
            </w:pPr>
            <w:r>
              <w:t>по</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gridSpan w:val="11"/>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jc w:val="both"/>
            </w:pPr>
            <w:r>
              <w:t>По маршруту</w:t>
            </w:r>
          </w:p>
        </w:tc>
      </w:tr>
      <w:tr w:rsidR="00413B87" w:rsidTr="00413B87">
        <w:tc>
          <w:tcPr>
            <w:tcW w:w="0" w:type="auto"/>
            <w:gridSpan w:val="11"/>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gridSpan w:val="11"/>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jc w:val="both"/>
            </w:pPr>
            <w: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413B87" w:rsidTr="00413B87">
        <w:tc>
          <w:tcPr>
            <w:tcW w:w="0" w:type="auto"/>
            <w:gridSpan w:val="11"/>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gridSpan w:val="11"/>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jc w:val="both"/>
            </w:pPr>
            <w:r>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rsidR="00413B87" w:rsidTr="00413B87">
        <w:tc>
          <w:tcPr>
            <w:tcW w:w="0" w:type="auto"/>
            <w:gridSpan w:val="11"/>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gridSpan w:val="11"/>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jc w:val="both"/>
            </w:pPr>
            <w:r>
              <w:t>Характеристика груза (при наличии груза) (полное наименование, марка, модель, габариты, масса)</w:t>
            </w:r>
          </w:p>
        </w:tc>
      </w:tr>
      <w:tr w:rsidR="00413B87" w:rsidTr="00413B87">
        <w:tc>
          <w:tcPr>
            <w:tcW w:w="0" w:type="auto"/>
            <w:gridSpan w:val="11"/>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gridSpan w:val="11"/>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jc w:val="both"/>
            </w:pPr>
            <w:r>
              <w:t>Параметры транспортного средства (автопоезда)</w:t>
            </w:r>
          </w:p>
        </w:tc>
      </w:tr>
      <w:tr w:rsidR="00413B87" w:rsidTr="00413B87">
        <w:tc>
          <w:tcPr>
            <w:tcW w:w="0" w:type="auto"/>
            <w:vMerge w:val="restart"/>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Масса транспортного средства (автопоезда) без груза/с грузом (т)</w:t>
            </w:r>
          </w:p>
        </w:tc>
        <w:tc>
          <w:tcPr>
            <w:tcW w:w="0" w:type="auto"/>
            <w:gridSpan w:val="2"/>
            <w:vMerge w:val="restart"/>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c>
          <w:tcPr>
            <w:tcW w:w="0" w:type="auto"/>
            <w:gridSpan w:val="5"/>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Масса тягача (т)</w:t>
            </w:r>
          </w:p>
        </w:tc>
        <w:tc>
          <w:tcPr>
            <w:tcW w:w="0" w:type="auto"/>
            <w:gridSpan w:val="3"/>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Масса прицепа (полуприцепа) (т)</w:t>
            </w:r>
          </w:p>
        </w:tc>
      </w:tr>
      <w:tr w:rsidR="00413B87" w:rsidTr="00413B87">
        <w:tc>
          <w:tcPr>
            <w:tcW w:w="0" w:type="auto"/>
            <w:vMerge/>
            <w:tcBorders>
              <w:top w:val="single" w:sz="8" w:space="0" w:color="auto"/>
              <w:left w:val="single" w:sz="8" w:space="0" w:color="auto"/>
              <w:bottom w:val="single" w:sz="8" w:space="0" w:color="auto"/>
              <w:right w:val="single" w:sz="8" w:space="0" w:color="auto"/>
            </w:tcBorders>
            <w:vAlign w:val="center"/>
            <w:hideMark/>
          </w:tcPr>
          <w:p w:rsidR="00413B87" w:rsidRDefault="00413B87"/>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13B87" w:rsidRDefault="00413B87"/>
        </w:tc>
        <w:tc>
          <w:tcPr>
            <w:tcW w:w="0" w:type="auto"/>
            <w:gridSpan w:val="5"/>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c>
          <w:tcPr>
            <w:tcW w:w="0" w:type="auto"/>
            <w:gridSpan w:val="3"/>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tcPr>
          <w:p w:rsidR="00413B87" w:rsidRDefault="00413B87"/>
        </w:tc>
      </w:tr>
      <w:tr w:rsidR="00413B87" w:rsidTr="00413B87">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Расстояния между осями (м)</w:t>
            </w:r>
          </w:p>
        </w:tc>
        <w:tc>
          <w:tcPr>
            <w:tcW w:w="0" w:type="auto"/>
            <w:gridSpan w:val="10"/>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Нагрузки на оси (т)</w:t>
            </w:r>
          </w:p>
        </w:tc>
        <w:tc>
          <w:tcPr>
            <w:tcW w:w="0" w:type="auto"/>
            <w:gridSpan w:val="10"/>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gridSpan w:val="3"/>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jc w:val="both"/>
            </w:pPr>
            <w:r>
              <w:lastRenderedPageBreak/>
              <w:t>Габариты транспортного средства (автопоезда):</w:t>
            </w:r>
          </w:p>
        </w:tc>
        <w:tc>
          <w:tcPr>
            <w:tcW w:w="0" w:type="auto"/>
            <w:gridSpan w:val="3"/>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Длина (м)</w:t>
            </w:r>
          </w:p>
        </w:tc>
        <w:tc>
          <w:tcPr>
            <w:tcW w:w="0" w:type="auto"/>
            <w:gridSpan w:val="3"/>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Ширина (м)</w:t>
            </w:r>
          </w:p>
        </w:tc>
        <w:tc>
          <w:tcPr>
            <w:tcW w:w="0" w:type="auto"/>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Высота (м)</w:t>
            </w:r>
          </w:p>
        </w:tc>
      </w:tr>
      <w:tr w:rsidR="00413B87" w:rsidTr="00413B87">
        <w:tc>
          <w:tcPr>
            <w:tcW w:w="0" w:type="auto"/>
            <w:gridSpan w:val="8"/>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Разрешение выдано (наименование уполномоченного органа)</w:t>
            </w:r>
          </w:p>
        </w:tc>
        <w:tc>
          <w:tcPr>
            <w:tcW w:w="0" w:type="auto"/>
            <w:gridSpan w:val="3"/>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gridSpan w:val="11"/>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c>
          <w:tcPr>
            <w:tcW w:w="0" w:type="auto"/>
            <w:gridSpan w:val="4"/>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c>
          <w:tcPr>
            <w:tcW w:w="0" w:type="auto"/>
            <w:gridSpan w:val="5"/>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(должность)</w:t>
            </w:r>
          </w:p>
        </w:tc>
        <w:tc>
          <w:tcPr>
            <w:tcW w:w="0" w:type="auto"/>
            <w:gridSpan w:val="4"/>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(подпись)</w:t>
            </w:r>
          </w:p>
        </w:tc>
        <w:tc>
          <w:tcPr>
            <w:tcW w:w="0" w:type="auto"/>
            <w:gridSpan w:val="5"/>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jc w:val="both"/>
            </w:pPr>
            <w:r>
              <w:t>(Фамилия, имя, отчество (при наличии)</w:t>
            </w:r>
          </w:p>
        </w:tc>
      </w:tr>
      <w:tr w:rsidR="00413B87" w:rsidTr="00413B87">
        <w:tc>
          <w:tcPr>
            <w:tcW w:w="0" w:type="auto"/>
            <w:gridSpan w:val="4"/>
            <w:tcBorders>
              <w:top w:val="nil"/>
              <w:left w:val="single" w:sz="8" w:space="0" w:color="auto"/>
              <w:bottom w:val="single" w:sz="8" w:space="0" w:color="auto"/>
              <w:right w:val="nil"/>
            </w:tcBorders>
            <w:tcMar>
              <w:top w:w="100" w:type="dxa"/>
              <w:left w:w="40" w:type="dxa"/>
              <w:bottom w:w="100" w:type="dxa"/>
              <w:right w:w="40" w:type="dxa"/>
            </w:tcMar>
            <w:hideMark/>
          </w:tcPr>
          <w:p w:rsidR="00413B87" w:rsidRDefault="00413B87">
            <w:r>
              <w:t>"__" ____________ 20__ г.</w:t>
            </w:r>
          </w:p>
        </w:tc>
        <w:tc>
          <w:tcPr>
            <w:tcW w:w="0" w:type="auto"/>
            <w:gridSpan w:val="7"/>
            <w:tcBorders>
              <w:top w:val="nil"/>
              <w:left w:val="nil"/>
              <w:bottom w:val="single" w:sz="8" w:space="0" w:color="auto"/>
              <w:right w:val="single" w:sz="8" w:space="0" w:color="auto"/>
            </w:tcBorders>
            <w:tcMar>
              <w:top w:w="100" w:type="dxa"/>
              <w:left w:w="40" w:type="dxa"/>
              <w:bottom w:w="100" w:type="dxa"/>
              <w:right w:w="40" w:type="dxa"/>
            </w:tcMar>
            <w:hideMark/>
          </w:tcPr>
          <w:p w:rsidR="00413B87" w:rsidRDefault="00413B87">
            <w:r>
              <w:t>М.П. (при наличии)</w:t>
            </w:r>
          </w:p>
        </w:tc>
      </w:tr>
    </w:tbl>
    <w:p w:rsidR="00413B87" w:rsidRDefault="00413B87" w:rsidP="00413B87">
      <w:pPr>
        <w:shd w:val="clear" w:color="auto" w:fill="FFFFFF"/>
        <w:jc w:val="center"/>
      </w:pPr>
      <w:r>
        <w:t>(оборотная сторона)</w:t>
      </w:r>
    </w:p>
    <w:tbl>
      <w:tblPr>
        <w:tblW w:w="9020" w:type="dxa"/>
        <w:tblCellMar>
          <w:left w:w="0" w:type="dxa"/>
          <w:right w:w="0" w:type="dxa"/>
        </w:tblCellMar>
        <w:tblLook w:val="00A0" w:firstRow="1" w:lastRow="0" w:firstColumn="1" w:lastColumn="0" w:noHBand="0" w:noVBand="0"/>
      </w:tblPr>
      <w:tblGrid>
        <w:gridCol w:w="4500"/>
        <w:gridCol w:w="4520"/>
      </w:tblGrid>
      <w:tr w:rsidR="00413B87" w:rsidTr="00413B87">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Вид сопровождения</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Особые условия движения &lt;1&gt;</w:t>
            </w:r>
          </w:p>
        </w:tc>
      </w:tr>
      <w:tr w:rsidR="00413B87" w:rsidTr="00413B87">
        <w:tc>
          <w:tcPr>
            <w:tcW w:w="0" w:type="auto"/>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jc w:val="both"/>
            </w:pPr>
            <w: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печать и фамилия, имя, отчество должностного лица с личной подписью)</w:t>
            </w:r>
          </w:p>
        </w:tc>
      </w:tr>
      <w:tr w:rsidR="00413B87" w:rsidTr="00413B87">
        <w:tc>
          <w:tcPr>
            <w:tcW w:w="0" w:type="auto"/>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jc w:val="both"/>
            </w:pPr>
            <w:r>
              <w:t>А. С нормативными требованиями настоящего специального разрешения, а также в области дорожного движения ознакомлен</w:t>
            </w:r>
          </w:p>
        </w:tc>
      </w:tr>
      <w:tr w:rsidR="00413B87" w:rsidTr="00413B87">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jc w:val="both"/>
            </w:pPr>
            <w:r>
              <w:t>Водитель(и) транспортного средства</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jc w:val="center"/>
            </w:pPr>
            <w:r>
              <w:t>(Фамилия, имя, отчество (при наличии), подпись)</w:t>
            </w:r>
          </w:p>
        </w:tc>
      </w:tr>
      <w:tr w:rsidR="00413B87" w:rsidTr="00413B87">
        <w:tc>
          <w:tcPr>
            <w:tcW w:w="0" w:type="auto"/>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jc w:val="both"/>
            </w:pPr>
            <w: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413B87" w:rsidTr="00413B87">
        <w:tc>
          <w:tcPr>
            <w:tcW w:w="0" w:type="auto"/>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jc w:val="both"/>
            </w:pPr>
            <w:r>
              <w:t>Подпись владельца транспортного средства</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Фамилия, имя, отчество (при наличии)</w:t>
            </w:r>
          </w:p>
        </w:tc>
      </w:tr>
      <w:tr w:rsidR="00413B87" w:rsidTr="00413B87">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"__" ___________ 20__ г.</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М.П. (при наличии)</w:t>
            </w:r>
          </w:p>
        </w:tc>
      </w:tr>
      <w:tr w:rsidR="00413B87" w:rsidTr="00413B87">
        <w:tc>
          <w:tcPr>
            <w:tcW w:w="0" w:type="auto"/>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jc w:val="both"/>
            </w:pPr>
            <w: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организации и подписью ответственного лица</w:t>
            </w:r>
          </w:p>
        </w:tc>
      </w:tr>
      <w:tr w:rsidR="00413B87" w:rsidTr="00413B87">
        <w:tc>
          <w:tcPr>
            <w:tcW w:w="0" w:type="auto"/>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jc w:val="both"/>
            </w:pPr>
            <w:r>
              <w:lastRenderedPageBreak/>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413B87" w:rsidTr="00413B87">
        <w:tc>
          <w:tcPr>
            <w:tcW w:w="0" w:type="auto"/>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(без отметок настоящее специальное разрешение недействительно)</w:t>
            </w:r>
          </w:p>
        </w:tc>
      </w:tr>
      <w:tr w:rsidR="00413B87" w:rsidTr="00413B87">
        <w:tc>
          <w:tcPr>
            <w:tcW w:w="0" w:type="auto"/>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jc w:val="both"/>
            </w:pPr>
            <w:r>
              <w:t>Отметки контролирующих органов (указывается, в том числе дата, время и место осуществления контроля)</w:t>
            </w:r>
          </w:p>
        </w:tc>
      </w:tr>
    </w:tbl>
    <w:p w:rsidR="00413B87" w:rsidRDefault="00413B87" w:rsidP="00413B87">
      <w:pPr>
        <w:shd w:val="clear" w:color="auto" w:fill="FFFFFF"/>
        <w:jc w:val="both"/>
      </w:pPr>
      <w:r>
        <w:t>--------------------------------</w:t>
      </w:r>
    </w:p>
    <w:p w:rsidR="00413B87" w:rsidRDefault="00413B87" w:rsidP="00413B87">
      <w:pPr>
        <w:shd w:val="clear" w:color="auto" w:fill="FFFFFF"/>
        <w:jc w:val="both"/>
      </w:pPr>
      <w:r>
        <w:t>&lt;1&gt; Определяются уполномоченным органом, владельцами автомобильных дорог, Госавтоинспекцией.</w:t>
      </w: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both"/>
      </w:pPr>
    </w:p>
    <w:p w:rsidR="00413B87" w:rsidRDefault="00413B87" w:rsidP="00413B87">
      <w:pPr>
        <w:shd w:val="clear" w:color="auto" w:fill="FFFFFF"/>
        <w:jc w:val="right"/>
      </w:pPr>
      <w:r>
        <w:t>Приложение N 2</w:t>
      </w:r>
    </w:p>
    <w:p w:rsidR="00413B87" w:rsidRDefault="00413B87" w:rsidP="00413B87">
      <w:pPr>
        <w:shd w:val="clear" w:color="auto" w:fill="FFFFFF"/>
        <w:jc w:val="right"/>
      </w:pPr>
      <w:r>
        <w:t>к Порядку (пункт 6)</w:t>
      </w:r>
    </w:p>
    <w:p w:rsidR="00413B87" w:rsidRDefault="00413B87" w:rsidP="00413B87">
      <w:pPr>
        <w:shd w:val="clear" w:color="auto" w:fill="FFFFFF"/>
        <w:jc w:val="right"/>
      </w:pPr>
      <w:r>
        <w:t>Рекомендуемый образец</w:t>
      </w:r>
    </w:p>
    <w:tbl>
      <w:tblPr>
        <w:tblW w:w="3960" w:type="dxa"/>
        <w:tblCellMar>
          <w:left w:w="0" w:type="dxa"/>
          <w:right w:w="0" w:type="dxa"/>
        </w:tblCellMar>
        <w:tblLook w:val="00A0" w:firstRow="1" w:lastRow="0" w:firstColumn="1" w:lastColumn="0" w:noHBand="0" w:noVBand="0"/>
      </w:tblPr>
      <w:tblGrid>
        <w:gridCol w:w="3960"/>
      </w:tblGrid>
      <w:tr w:rsidR="00413B87" w:rsidTr="00413B87">
        <w:tc>
          <w:tcPr>
            <w:tcW w:w="0" w:type="auto"/>
            <w:tcMar>
              <w:top w:w="100" w:type="dxa"/>
              <w:left w:w="40" w:type="dxa"/>
              <w:bottom w:w="100" w:type="dxa"/>
              <w:right w:w="40" w:type="dxa"/>
            </w:tcMar>
            <w:hideMark/>
          </w:tcPr>
          <w:p w:rsidR="00413B87" w:rsidRDefault="00413B87">
            <w:pPr>
              <w:jc w:val="center"/>
            </w:pPr>
            <w:r>
              <w:t>Реквизиты заявителя</w:t>
            </w:r>
          </w:p>
          <w:p w:rsidR="00413B87" w:rsidRDefault="00413B87">
            <w:pPr>
              <w:jc w:val="both"/>
            </w:pPr>
            <w:r>
              <w:t xml:space="preserve">(наименование, адрес (местонахождение) - для юридических лиц, фамилия, имя, </w:t>
            </w:r>
            <w:r>
              <w:lastRenderedPageBreak/>
              <w:t>отчество (при наличии), адрес места жительства - для физических лиц и индивидуальных предпринимателей</w:t>
            </w:r>
          </w:p>
          <w:p w:rsidR="00413B87" w:rsidRDefault="00413B87">
            <w:pPr>
              <w:jc w:val="both"/>
            </w:pPr>
            <w:r>
              <w:t>Исх. от _______ N _______________</w:t>
            </w:r>
          </w:p>
          <w:p w:rsidR="00413B87" w:rsidRDefault="00413B87">
            <w:pPr>
              <w:jc w:val="both"/>
            </w:pPr>
            <w:r>
              <w:t>поступило в ____________________</w:t>
            </w:r>
          </w:p>
          <w:p w:rsidR="00413B87" w:rsidRDefault="00413B87">
            <w:pPr>
              <w:jc w:val="center"/>
            </w:pPr>
            <w:r>
              <w:t>(наименование уполномоченного органа)</w:t>
            </w:r>
          </w:p>
        </w:tc>
      </w:tr>
      <w:tr w:rsidR="00413B87" w:rsidTr="00413B87">
        <w:tc>
          <w:tcPr>
            <w:tcW w:w="0" w:type="auto"/>
            <w:tcMar>
              <w:top w:w="100" w:type="dxa"/>
              <w:left w:w="40" w:type="dxa"/>
              <w:bottom w:w="100" w:type="dxa"/>
              <w:right w:w="40" w:type="dxa"/>
            </w:tcMar>
            <w:hideMark/>
          </w:tcPr>
          <w:p w:rsidR="00413B87" w:rsidRDefault="00413B87">
            <w:pPr>
              <w:jc w:val="both"/>
            </w:pPr>
            <w:r>
              <w:lastRenderedPageBreak/>
              <w:t>дата ___________ N _____________</w:t>
            </w:r>
          </w:p>
        </w:tc>
      </w:tr>
    </w:tbl>
    <w:p w:rsidR="00413B87" w:rsidRDefault="00413B87" w:rsidP="00413B87">
      <w:pPr>
        <w:shd w:val="clear" w:color="auto" w:fill="FFFFFF"/>
        <w:jc w:val="center"/>
      </w:pPr>
      <w:r>
        <w:t>ЗАЯВЛЕНИЕ</w:t>
      </w:r>
    </w:p>
    <w:p w:rsidR="00413B87" w:rsidRDefault="00413B87" w:rsidP="00413B87">
      <w:pPr>
        <w:shd w:val="clear" w:color="auto" w:fill="FFFFFF"/>
        <w:jc w:val="center"/>
      </w:pPr>
      <w:r>
        <w:t>на получение специального разрешения</w:t>
      </w:r>
    </w:p>
    <w:p w:rsidR="00413B87" w:rsidRDefault="00413B87" w:rsidP="00413B87">
      <w:pPr>
        <w:shd w:val="clear" w:color="auto" w:fill="FFFFFF"/>
        <w:jc w:val="center"/>
      </w:pPr>
      <w:r>
        <w:t>на движение по автомобильным дорогам тяжеловесного</w:t>
      </w:r>
    </w:p>
    <w:p w:rsidR="00413B87" w:rsidRDefault="00413B87" w:rsidP="00413B87">
      <w:pPr>
        <w:shd w:val="clear" w:color="auto" w:fill="FFFFFF"/>
        <w:jc w:val="center"/>
      </w:pPr>
      <w:r>
        <w:t>и (или) крупногабаритного транспортного средства</w:t>
      </w:r>
    </w:p>
    <w:p w:rsidR="00413B87" w:rsidRDefault="00413B87" w:rsidP="00413B87">
      <w:pPr>
        <w:shd w:val="clear" w:color="auto" w:fill="FFFFFF"/>
        <w:jc w:val="center"/>
      </w:pPr>
    </w:p>
    <w:tbl>
      <w:tblPr>
        <w:tblW w:w="9020" w:type="dxa"/>
        <w:tblCellMar>
          <w:left w:w="0" w:type="dxa"/>
          <w:right w:w="0" w:type="dxa"/>
        </w:tblCellMar>
        <w:tblLook w:val="00A0" w:firstRow="1" w:lastRow="0" w:firstColumn="1" w:lastColumn="0" w:noHBand="0" w:noVBand="0"/>
      </w:tblPr>
      <w:tblGrid>
        <w:gridCol w:w="3478"/>
        <w:gridCol w:w="324"/>
        <w:gridCol w:w="323"/>
        <w:gridCol w:w="323"/>
        <w:gridCol w:w="1182"/>
        <w:gridCol w:w="7"/>
        <w:gridCol w:w="380"/>
        <w:gridCol w:w="379"/>
        <w:gridCol w:w="379"/>
        <w:gridCol w:w="1852"/>
        <w:gridCol w:w="393"/>
      </w:tblGrid>
      <w:tr w:rsidR="00413B87" w:rsidTr="00413B87">
        <w:tc>
          <w:tcPr>
            <w:tcW w:w="0" w:type="auto"/>
            <w:gridSpan w:val="11"/>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jc w:val="both"/>
            </w:pPr>
            <w: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rsidR="00413B87" w:rsidTr="00413B87">
        <w:tc>
          <w:tcPr>
            <w:tcW w:w="0" w:type="auto"/>
            <w:gridSpan w:val="11"/>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gridSpan w:val="11"/>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gridSpan w:val="4"/>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ИНН, ОГРН/ОГРНИП владельца транспортного средства</w:t>
            </w:r>
          </w:p>
        </w:tc>
        <w:tc>
          <w:tcPr>
            <w:tcW w:w="0" w:type="auto"/>
            <w:gridSpan w:val="7"/>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gridSpan w:val="11"/>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Маршрут движения</w:t>
            </w:r>
          </w:p>
        </w:tc>
      </w:tr>
      <w:tr w:rsidR="00413B87" w:rsidTr="00413B87">
        <w:tc>
          <w:tcPr>
            <w:tcW w:w="0" w:type="auto"/>
            <w:gridSpan w:val="11"/>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gridSpan w:val="8"/>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Вид перевозки (межрегиональная, местная)</w:t>
            </w:r>
          </w:p>
        </w:tc>
        <w:tc>
          <w:tcPr>
            <w:tcW w:w="0" w:type="auto"/>
            <w:gridSpan w:val="3"/>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gridSpan w:val="4"/>
            <w:tcBorders>
              <w:top w:val="single" w:sz="8" w:space="0" w:color="auto"/>
              <w:left w:val="single" w:sz="8" w:space="0" w:color="auto"/>
              <w:bottom w:val="single" w:sz="8" w:space="0" w:color="auto"/>
              <w:right w:val="single" w:sz="8" w:space="0" w:color="auto"/>
            </w:tcBorders>
            <w:hideMark/>
          </w:tcPr>
          <w:p w:rsidR="00413B87" w:rsidRDefault="00413B87">
            <w:r>
              <w:t>На срок</w:t>
            </w:r>
          </w:p>
        </w:tc>
        <w:tc>
          <w:tcPr>
            <w:tcW w:w="0" w:type="auto"/>
            <w:tcBorders>
              <w:top w:val="single" w:sz="8" w:space="0" w:color="auto"/>
              <w:left w:val="single" w:sz="8" w:space="0" w:color="auto"/>
              <w:bottom w:val="single" w:sz="8" w:space="0" w:color="auto"/>
              <w:right w:val="single" w:sz="8" w:space="0" w:color="auto"/>
            </w:tcBorders>
            <w:hideMark/>
          </w:tcPr>
          <w:p w:rsidR="00413B87" w:rsidRDefault="00413B87">
            <w:r>
              <w:t>с</w:t>
            </w:r>
          </w:p>
        </w:tc>
        <w:tc>
          <w:tcPr>
            <w:tcW w:w="0" w:type="auto"/>
            <w:gridSpan w:val="4"/>
            <w:tcBorders>
              <w:top w:val="single" w:sz="8" w:space="0" w:color="auto"/>
              <w:left w:val="single" w:sz="8" w:space="0" w:color="auto"/>
              <w:bottom w:val="single" w:sz="8" w:space="0" w:color="auto"/>
              <w:right w:val="single" w:sz="8" w:space="0" w:color="auto"/>
            </w:tcBorders>
          </w:tcPr>
          <w:p w:rsidR="00413B87" w:rsidRDefault="00413B87"/>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по</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gridSpan w:val="4"/>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На количество поездок</w:t>
            </w:r>
          </w:p>
        </w:tc>
        <w:tc>
          <w:tcPr>
            <w:tcW w:w="0" w:type="auto"/>
            <w:gridSpan w:val="7"/>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gridSpan w:val="4"/>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Характеристика груза (при наличии груза):</w:t>
            </w:r>
          </w:p>
        </w:tc>
        <w:tc>
          <w:tcPr>
            <w:tcW w:w="0" w:type="auto"/>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Делимый</w:t>
            </w:r>
          </w:p>
        </w:tc>
        <w:tc>
          <w:tcPr>
            <w:tcW w:w="0" w:type="auto"/>
            <w:gridSpan w:val="3"/>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да</w:t>
            </w:r>
          </w:p>
        </w:tc>
        <w:tc>
          <w:tcPr>
            <w:tcW w:w="0" w:type="auto"/>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нет</w:t>
            </w:r>
          </w:p>
        </w:tc>
      </w:tr>
      <w:tr w:rsidR="00413B87" w:rsidTr="00413B87">
        <w:tc>
          <w:tcPr>
            <w:tcW w:w="0" w:type="auto"/>
            <w:gridSpan w:val="6"/>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Наименование &lt;12&gt;</w:t>
            </w:r>
          </w:p>
        </w:tc>
        <w:tc>
          <w:tcPr>
            <w:tcW w:w="0" w:type="auto"/>
            <w:gridSpan w:val="3"/>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Габариты (м)</w:t>
            </w:r>
          </w:p>
        </w:tc>
        <w:tc>
          <w:tcPr>
            <w:tcW w:w="0" w:type="auto"/>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Масса (т)</w:t>
            </w:r>
          </w:p>
        </w:tc>
      </w:tr>
      <w:tr w:rsidR="00413B87" w:rsidTr="00413B87">
        <w:tc>
          <w:tcPr>
            <w:tcW w:w="0" w:type="auto"/>
            <w:gridSpan w:val="6"/>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c>
          <w:tcPr>
            <w:tcW w:w="0" w:type="auto"/>
            <w:gridSpan w:val="3"/>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c>
          <w:tcPr>
            <w:tcW w:w="0" w:type="auto"/>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gridSpan w:val="6"/>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r>
              <w:t>Длина свеса (м) (при наличии)</w:t>
            </w:r>
          </w:p>
        </w:tc>
        <w:tc>
          <w:tcPr>
            <w:tcW w:w="0" w:type="auto"/>
            <w:gridSpan w:val="5"/>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tc>
      </w:tr>
      <w:tr w:rsidR="00413B87" w:rsidTr="00413B87">
        <w:tc>
          <w:tcPr>
            <w:tcW w:w="0" w:type="auto"/>
            <w:gridSpan w:val="11"/>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rPr>
                <w:color w:val="212529"/>
              </w:rPr>
            </w:pPr>
            <w:r>
              <w:rPr>
                <w:color w:val="212529"/>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413B87" w:rsidTr="00413B87">
        <w:tc>
          <w:tcPr>
            <w:tcW w:w="0" w:type="auto"/>
            <w:gridSpan w:val="11"/>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pPr>
              <w:rPr>
                <w:color w:val="212529"/>
              </w:rPr>
            </w:pPr>
          </w:p>
        </w:tc>
      </w:tr>
      <w:tr w:rsidR="00413B87" w:rsidTr="00413B87">
        <w:tc>
          <w:tcPr>
            <w:tcW w:w="0" w:type="auto"/>
            <w:gridSpan w:val="11"/>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rPr>
                <w:color w:val="212529"/>
              </w:rPr>
            </w:pPr>
            <w:r>
              <w:rPr>
                <w:color w:val="212529"/>
              </w:rPr>
              <w:t>Параметры транспортного средства (автопоезда)</w:t>
            </w:r>
          </w:p>
        </w:tc>
      </w:tr>
      <w:tr w:rsidR="00413B87" w:rsidTr="00413B87">
        <w:tc>
          <w:tcPr>
            <w:tcW w:w="0" w:type="auto"/>
            <w:gridSpan w:val="3"/>
            <w:vMerge w:val="restart"/>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rPr>
                <w:color w:val="212529"/>
              </w:rPr>
            </w:pPr>
            <w:r>
              <w:rPr>
                <w:color w:val="212529"/>
              </w:rPr>
              <w:lastRenderedPageBreak/>
              <w:t>Масса транспортного средства (автопоезда) без груза/с грузом (т)</w:t>
            </w:r>
          </w:p>
        </w:tc>
        <w:tc>
          <w:tcPr>
            <w:tcW w:w="0" w:type="auto"/>
            <w:gridSpan w:val="3"/>
            <w:vMerge w:val="restart"/>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pPr>
              <w:rPr>
                <w:color w:val="212529"/>
              </w:rPr>
            </w:pPr>
          </w:p>
        </w:tc>
        <w:tc>
          <w:tcPr>
            <w:tcW w:w="0" w:type="auto"/>
            <w:gridSpan w:val="3"/>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rPr>
                <w:color w:val="212529"/>
              </w:rPr>
            </w:pPr>
            <w:r>
              <w:rPr>
                <w:color w:val="212529"/>
              </w:rPr>
              <w:t>Масса тягача (т)</w:t>
            </w:r>
          </w:p>
        </w:tc>
        <w:tc>
          <w:tcPr>
            <w:tcW w:w="0" w:type="auto"/>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rPr>
                <w:color w:val="212529"/>
              </w:rPr>
            </w:pPr>
            <w:r>
              <w:rPr>
                <w:color w:val="212529"/>
              </w:rPr>
              <w:t>Масса прицепа (полуприцепа) (т)</w:t>
            </w:r>
          </w:p>
        </w:tc>
      </w:tr>
      <w:tr w:rsidR="00413B87" w:rsidTr="00413B87">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413B87" w:rsidRDefault="00413B87">
            <w:pPr>
              <w:rPr>
                <w:color w:val="212529"/>
              </w:rPr>
            </w:pPr>
          </w:p>
        </w:tc>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413B87" w:rsidRDefault="00413B87">
            <w:pPr>
              <w:rPr>
                <w:color w:val="212529"/>
              </w:rPr>
            </w:pPr>
          </w:p>
        </w:tc>
        <w:tc>
          <w:tcPr>
            <w:tcW w:w="0" w:type="auto"/>
            <w:gridSpan w:val="3"/>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pPr>
              <w:rPr>
                <w:color w:val="212529"/>
              </w:rPr>
            </w:pPr>
          </w:p>
        </w:tc>
        <w:tc>
          <w:tcPr>
            <w:tcW w:w="0" w:type="auto"/>
            <w:gridSpan w:val="2"/>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tcPr>
          <w:p w:rsidR="00413B87" w:rsidRDefault="00413B87">
            <w:pPr>
              <w:rPr>
                <w:color w:val="212529"/>
              </w:rPr>
            </w:pPr>
          </w:p>
        </w:tc>
      </w:tr>
      <w:tr w:rsidR="00413B87" w:rsidTr="00413B87">
        <w:tc>
          <w:tcPr>
            <w:tcW w:w="0" w:type="auto"/>
            <w:gridSpan w:val="3"/>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rPr>
                <w:color w:val="212529"/>
              </w:rPr>
            </w:pPr>
            <w:r>
              <w:rPr>
                <w:color w:val="212529"/>
              </w:rPr>
              <w:t>Расстояния между осями (м)</w:t>
            </w:r>
          </w:p>
        </w:tc>
        <w:tc>
          <w:tcPr>
            <w:tcW w:w="0" w:type="auto"/>
            <w:gridSpan w:val="8"/>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pPr>
              <w:rPr>
                <w:color w:val="212529"/>
              </w:rPr>
            </w:pPr>
          </w:p>
        </w:tc>
      </w:tr>
      <w:tr w:rsidR="00413B87" w:rsidTr="00413B87">
        <w:tc>
          <w:tcPr>
            <w:tcW w:w="0" w:type="auto"/>
            <w:gridSpan w:val="3"/>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rPr>
                <w:color w:val="212529"/>
              </w:rPr>
            </w:pPr>
            <w:r>
              <w:rPr>
                <w:color w:val="212529"/>
              </w:rPr>
              <w:t>Нагрузки на оси (т)</w:t>
            </w:r>
          </w:p>
        </w:tc>
        <w:tc>
          <w:tcPr>
            <w:tcW w:w="0" w:type="auto"/>
            <w:gridSpan w:val="3"/>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pPr>
              <w:rPr>
                <w:color w:val="212529"/>
              </w:rPr>
            </w:pPr>
          </w:p>
        </w:tc>
        <w:tc>
          <w:tcPr>
            <w:tcW w:w="0" w:type="auto"/>
            <w:gridSpan w:val="3"/>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pPr>
              <w:rPr>
                <w:color w:val="212529"/>
              </w:rPr>
            </w:pPr>
          </w:p>
        </w:tc>
        <w:tc>
          <w:tcPr>
            <w:tcW w:w="0" w:type="auto"/>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pPr>
              <w:rPr>
                <w:color w:val="212529"/>
              </w:rPr>
            </w:pPr>
          </w:p>
        </w:tc>
      </w:tr>
      <w:tr w:rsidR="00413B87" w:rsidTr="00413B87">
        <w:tc>
          <w:tcPr>
            <w:tcW w:w="0" w:type="auto"/>
            <w:gridSpan w:val="11"/>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rPr>
                <w:color w:val="212529"/>
              </w:rPr>
            </w:pPr>
            <w:r>
              <w:rPr>
                <w:color w:val="212529"/>
              </w:rPr>
              <w:t>Габариты транспортного средства (автопоезда):</w:t>
            </w:r>
          </w:p>
        </w:tc>
      </w:tr>
      <w:tr w:rsidR="00413B87" w:rsidTr="00413B87">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rPr>
                <w:color w:val="212529"/>
              </w:rPr>
            </w:pPr>
            <w:r>
              <w:rPr>
                <w:color w:val="212529"/>
              </w:rPr>
              <w:t>Длина (м)</w:t>
            </w:r>
          </w:p>
        </w:tc>
        <w:tc>
          <w:tcPr>
            <w:tcW w:w="0" w:type="auto"/>
            <w:gridSpan w:val="3"/>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rPr>
                <w:color w:val="212529"/>
              </w:rPr>
            </w:pPr>
            <w:r>
              <w:rPr>
                <w:color w:val="212529"/>
              </w:rPr>
              <w:t>Ширина (м)</w:t>
            </w:r>
          </w:p>
        </w:tc>
        <w:tc>
          <w:tcPr>
            <w:tcW w:w="0" w:type="auto"/>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rPr>
                <w:color w:val="212529"/>
              </w:rPr>
            </w:pPr>
            <w:r>
              <w:rPr>
                <w:color w:val="212529"/>
              </w:rPr>
              <w:t>Высота (м)</w:t>
            </w:r>
          </w:p>
        </w:tc>
        <w:tc>
          <w:tcPr>
            <w:tcW w:w="0" w:type="auto"/>
            <w:gridSpan w:val="5"/>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jc w:val="both"/>
              <w:rPr>
                <w:color w:val="212529"/>
              </w:rPr>
            </w:pPr>
            <w:r>
              <w:rPr>
                <w:color w:val="212529"/>
              </w:rPr>
              <w:t>Минимальный радиус поворота с грузом (м)</w:t>
            </w:r>
          </w:p>
        </w:tc>
      </w:tr>
      <w:tr w:rsidR="00413B87" w:rsidTr="00413B87">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pPr>
              <w:rPr>
                <w:color w:val="212529"/>
              </w:rPr>
            </w:pPr>
          </w:p>
        </w:tc>
        <w:tc>
          <w:tcPr>
            <w:tcW w:w="0" w:type="auto"/>
            <w:gridSpan w:val="3"/>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pPr>
              <w:rPr>
                <w:color w:val="212529"/>
              </w:rPr>
            </w:pPr>
          </w:p>
        </w:tc>
        <w:tc>
          <w:tcPr>
            <w:tcW w:w="0" w:type="auto"/>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pPr>
              <w:rPr>
                <w:color w:val="212529"/>
              </w:rPr>
            </w:pPr>
          </w:p>
        </w:tc>
        <w:tc>
          <w:tcPr>
            <w:tcW w:w="0" w:type="auto"/>
            <w:gridSpan w:val="5"/>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pPr>
              <w:rPr>
                <w:color w:val="212529"/>
              </w:rPr>
            </w:pPr>
          </w:p>
        </w:tc>
      </w:tr>
      <w:tr w:rsidR="00413B87" w:rsidTr="00413B87">
        <w:tc>
          <w:tcPr>
            <w:tcW w:w="0" w:type="auto"/>
            <w:gridSpan w:val="6"/>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rPr>
                <w:color w:val="212529"/>
              </w:rPr>
            </w:pPr>
            <w:r>
              <w:rPr>
                <w:color w:val="212529"/>
              </w:rPr>
              <w:t>Необходимость автомобиля сопровождения (прикрытия)</w:t>
            </w:r>
          </w:p>
        </w:tc>
        <w:tc>
          <w:tcPr>
            <w:tcW w:w="0" w:type="auto"/>
            <w:gridSpan w:val="5"/>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pPr>
              <w:rPr>
                <w:color w:val="212529"/>
              </w:rPr>
            </w:pPr>
          </w:p>
        </w:tc>
      </w:tr>
      <w:tr w:rsidR="00413B87" w:rsidTr="00413B87">
        <w:tc>
          <w:tcPr>
            <w:tcW w:w="0" w:type="auto"/>
            <w:gridSpan w:val="7"/>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rPr>
                <w:color w:val="212529"/>
              </w:rPr>
            </w:pPr>
            <w:r>
              <w:rPr>
                <w:color w:val="212529"/>
              </w:rPr>
              <w:t>Предполагаемая максимальная скорость движения транспортного средства (автопоезда) (км/час)</w:t>
            </w:r>
          </w:p>
        </w:tc>
        <w:tc>
          <w:tcPr>
            <w:tcW w:w="0" w:type="auto"/>
            <w:gridSpan w:val="4"/>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pPr>
              <w:rPr>
                <w:color w:val="212529"/>
              </w:rPr>
            </w:pPr>
          </w:p>
        </w:tc>
      </w:tr>
      <w:tr w:rsidR="00413B87" w:rsidTr="00413B87">
        <w:tc>
          <w:tcPr>
            <w:tcW w:w="0" w:type="auto"/>
            <w:gridSpan w:val="7"/>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rPr>
                <w:color w:val="212529"/>
              </w:rPr>
            </w:pPr>
            <w:r>
              <w:rPr>
                <w:color w:val="212529"/>
              </w:rPr>
              <w:t>Банковские реквизиты</w:t>
            </w:r>
          </w:p>
        </w:tc>
        <w:tc>
          <w:tcPr>
            <w:tcW w:w="0" w:type="auto"/>
            <w:gridSpan w:val="4"/>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pPr>
              <w:rPr>
                <w:color w:val="212529"/>
              </w:rPr>
            </w:pPr>
          </w:p>
        </w:tc>
      </w:tr>
      <w:tr w:rsidR="00413B87" w:rsidTr="00413B87">
        <w:tc>
          <w:tcPr>
            <w:tcW w:w="0" w:type="auto"/>
            <w:gridSpan w:val="11"/>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pPr>
              <w:rPr>
                <w:color w:val="212529"/>
              </w:rPr>
            </w:pPr>
          </w:p>
        </w:tc>
      </w:tr>
      <w:tr w:rsidR="00413B87" w:rsidTr="00413B87">
        <w:tc>
          <w:tcPr>
            <w:tcW w:w="0" w:type="auto"/>
            <w:gridSpan w:val="11"/>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rPr>
                <w:color w:val="212529"/>
              </w:rPr>
            </w:pPr>
            <w:r>
              <w:rPr>
                <w:color w:val="212529"/>
              </w:rPr>
              <w:t>Оплату гарантируем</w:t>
            </w:r>
          </w:p>
        </w:tc>
      </w:tr>
      <w:tr w:rsidR="00413B87" w:rsidTr="00413B87">
        <w:tc>
          <w:tcPr>
            <w:tcW w:w="0" w:type="auto"/>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pPr>
              <w:rPr>
                <w:color w:val="212529"/>
              </w:rPr>
            </w:pPr>
          </w:p>
        </w:tc>
        <w:tc>
          <w:tcPr>
            <w:tcW w:w="0" w:type="auto"/>
            <w:gridSpan w:val="6"/>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pPr>
              <w:rPr>
                <w:color w:val="212529"/>
              </w:rPr>
            </w:pPr>
          </w:p>
        </w:tc>
        <w:tc>
          <w:tcPr>
            <w:tcW w:w="0" w:type="auto"/>
            <w:gridSpan w:val="3"/>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tcPr>
          <w:p w:rsidR="00413B87" w:rsidRDefault="00413B87">
            <w:pPr>
              <w:rPr>
                <w:color w:val="212529"/>
              </w:rPr>
            </w:pPr>
          </w:p>
        </w:tc>
      </w:tr>
      <w:tr w:rsidR="00413B87" w:rsidTr="00413B87">
        <w:tc>
          <w:tcPr>
            <w:tcW w:w="0" w:type="auto"/>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rPr>
                <w:color w:val="212529"/>
              </w:rPr>
            </w:pPr>
            <w:r>
              <w:rPr>
                <w:color w:val="212529"/>
              </w:rPr>
              <w:t>(должность)</w:t>
            </w:r>
          </w:p>
        </w:tc>
        <w:tc>
          <w:tcPr>
            <w:tcW w:w="0" w:type="auto"/>
            <w:gridSpan w:val="6"/>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rPr>
                <w:color w:val="212529"/>
              </w:rPr>
            </w:pPr>
            <w:r>
              <w:rPr>
                <w:color w:val="212529"/>
              </w:rPr>
              <w:t>(подпись)</w:t>
            </w:r>
          </w:p>
        </w:tc>
        <w:tc>
          <w:tcPr>
            <w:tcW w:w="0" w:type="auto"/>
            <w:gridSpan w:val="3"/>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413B87" w:rsidRDefault="00413B87">
            <w:pPr>
              <w:rPr>
                <w:color w:val="212529"/>
              </w:rPr>
            </w:pPr>
            <w:r>
              <w:rPr>
                <w:color w:val="212529"/>
              </w:rPr>
              <w:t>(Фамилия, имя, отчество (при наличии)</w:t>
            </w:r>
          </w:p>
        </w:tc>
      </w:tr>
    </w:tbl>
    <w:p w:rsidR="00413B87" w:rsidRDefault="00413B87" w:rsidP="00413B87">
      <w:pPr>
        <w:shd w:val="clear" w:color="auto" w:fill="FFFFFF"/>
        <w:jc w:val="both"/>
        <w:rPr>
          <w:color w:val="333333"/>
        </w:rPr>
      </w:pPr>
      <w:r>
        <w:rPr>
          <w:color w:val="333333"/>
        </w:rPr>
        <w:t>--------------------------------</w:t>
      </w:r>
    </w:p>
    <w:p w:rsidR="00413B87" w:rsidRDefault="00413B87" w:rsidP="00413B87">
      <w:pPr>
        <w:shd w:val="clear" w:color="auto" w:fill="FFFFFF"/>
        <w:jc w:val="both"/>
        <w:rPr>
          <w:color w:val="333333"/>
        </w:rPr>
      </w:pPr>
      <w:r>
        <w:rPr>
          <w:color w:val="333333"/>
        </w:rPr>
        <w:t>&lt;12&gt; Указывается полное наименование груза, основные характеристики: марка, модель, описание индивидуальной и транспортной тары (способ крепления).</w:t>
      </w:r>
    </w:p>
    <w:p w:rsidR="00413B87" w:rsidRDefault="00413B87" w:rsidP="00413B87">
      <w:pPr>
        <w:shd w:val="clear" w:color="auto" w:fill="FFFFFF"/>
        <w:jc w:val="both"/>
        <w:rPr>
          <w:color w:val="333333"/>
        </w:rPr>
      </w:pPr>
    </w:p>
    <w:p w:rsidR="00413B87" w:rsidRDefault="00413B87" w:rsidP="00413B87"/>
    <w:p w:rsidR="00413B87" w:rsidRDefault="00413B87" w:rsidP="00413B87"/>
    <w:p w:rsidR="00413B87" w:rsidRDefault="00413B87" w:rsidP="00413B87"/>
    <w:p w:rsidR="00413B87" w:rsidRDefault="00413B87" w:rsidP="00413B87"/>
    <w:p w:rsidR="00C538E5" w:rsidRDefault="00C538E5"/>
    <w:sectPr w:rsidR="00C538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1595"/>
    <w:multiLevelType w:val="multilevel"/>
    <w:tmpl w:val="04190023"/>
    <w:lvl w:ilvl="0">
      <w:start w:val="1"/>
      <w:numFmt w:val="upperRoman"/>
      <w:pStyle w:val="1"/>
      <w:lvlText w:val="Статья %1."/>
      <w:lvlJc w:val="left"/>
      <w:pPr>
        <w:tabs>
          <w:tab w:val="num" w:pos="1800"/>
        </w:tabs>
        <w:ind w:left="0" w:firstLine="0"/>
      </w:pPr>
      <w:rPr>
        <w:rFonts w:cs="Times New Roman"/>
      </w:rPr>
    </w:lvl>
    <w:lvl w:ilvl="1">
      <w:start w:val="1"/>
      <w:numFmt w:val="decimalZero"/>
      <w:pStyle w:val="2"/>
      <w:isLgl/>
      <w:lvlText w:val="Раздел %1.%2"/>
      <w:lvlJc w:val="left"/>
      <w:pPr>
        <w:tabs>
          <w:tab w:val="num" w:pos="1440"/>
        </w:tabs>
        <w:ind w:left="0" w:firstLine="0"/>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15:restartNumberingAfterBreak="0">
    <w:nsid w:val="3E2854DE"/>
    <w:multiLevelType w:val="hybridMultilevel"/>
    <w:tmpl w:val="81284490"/>
    <w:lvl w:ilvl="0" w:tplc="AD4CB942">
      <w:start w:val="1"/>
      <w:numFmt w:val="decimal"/>
      <w:lvlText w:val="%1."/>
      <w:lvlJc w:val="left"/>
      <w:pPr>
        <w:ind w:left="927"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B87"/>
    <w:rsid w:val="00413B87"/>
    <w:rsid w:val="00C53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D3CE67"/>
  <w15:chartTrackingRefBased/>
  <w15:docId w15:val="{55A79DC2-3D2D-4B75-A64D-AE74EE01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B87"/>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413B87"/>
    <w:pPr>
      <w:numPr>
        <w:numId w:val="1"/>
      </w:numPr>
      <w:spacing w:before="240" w:after="60"/>
      <w:outlineLvl w:val="0"/>
    </w:pPr>
    <w:rPr>
      <w:rFonts w:ascii="Arial" w:eastAsia="Times New Roman" w:hAnsi="Arial" w:cs="Arial"/>
      <w:b/>
      <w:bCs/>
      <w:color w:val="000000"/>
      <w:sz w:val="32"/>
      <w:szCs w:val="32"/>
    </w:rPr>
  </w:style>
  <w:style w:type="paragraph" w:styleId="2">
    <w:name w:val="heading 2"/>
    <w:basedOn w:val="a"/>
    <w:next w:val="a"/>
    <w:link w:val="20"/>
    <w:semiHidden/>
    <w:unhideWhenUsed/>
    <w:qFormat/>
    <w:rsid w:val="00413B87"/>
    <w:pPr>
      <w:numPr>
        <w:ilvl w:val="1"/>
        <w:numId w:val="1"/>
      </w:numPr>
      <w:jc w:val="center"/>
      <w:outlineLvl w:val="1"/>
    </w:pPr>
    <w:rPr>
      <w:rFonts w:eastAsia="Times New Roman"/>
      <w:color w:val="000000"/>
      <w:sz w:val="28"/>
      <w:szCs w:val="28"/>
    </w:rPr>
  </w:style>
  <w:style w:type="paragraph" w:styleId="3">
    <w:name w:val="heading 3"/>
    <w:basedOn w:val="a"/>
    <w:next w:val="a"/>
    <w:link w:val="30"/>
    <w:semiHidden/>
    <w:unhideWhenUsed/>
    <w:qFormat/>
    <w:rsid w:val="00413B87"/>
    <w:pPr>
      <w:numPr>
        <w:ilvl w:val="2"/>
        <w:numId w:val="1"/>
      </w:numPr>
      <w:outlineLvl w:val="2"/>
    </w:pPr>
    <w:rPr>
      <w:rFonts w:eastAsia="Times New Roman"/>
      <w:color w:val="000000"/>
      <w:sz w:val="28"/>
      <w:szCs w:val="28"/>
    </w:rPr>
  </w:style>
  <w:style w:type="paragraph" w:styleId="4">
    <w:name w:val="heading 4"/>
    <w:basedOn w:val="a"/>
    <w:next w:val="a"/>
    <w:link w:val="40"/>
    <w:semiHidden/>
    <w:unhideWhenUsed/>
    <w:qFormat/>
    <w:rsid w:val="00413B87"/>
    <w:pPr>
      <w:numPr>
        <w:ilvl w:val="3"/>
        <w:numId w:val="1"/>
      </w:numPr>
      <w:spacing w:before="240" w:after="60"/>
      <w:outlineLvl w:val="3"/>
    </w:pPr>
    <w:rPr>
      <w:rFonts w:eastAsia="Times New Roman"/>
      <w:b/>
      <w:bCs/>
      <w:color w:val="000000"/>
      <w:sz w:val="28"/>
      <w:szCs w:val="28"/>
    </w:rPr>
  </w:style>
  <w:style w:type="paragraph" w:styleId="5">
    <w:name w:val="heading 5"/>
    <w:basedOn w:val="a"/>
    <w:next w:val="a"/>
    <w:link w:val="50"/>
    <w:semiHidden/>
    <w:unhideWhenUsed/>
    <w:qFormat/>
    <w:rsid w:val="00413B87"/>
    <w:pPr>
      <w:numPr>
        <w:ilvl w:val="4"/>
        <w:numId w:val="1"/>
      </w:numPr>
      <w:jc w:val="right"/>
      <w:outlineLvl w:val="4"/>
    </w:pPr>
    <w:rPr>
      <w:rFonts w:eastAsia="Times New Roman"/>
      <w:color w:val="000000"/>
      <w:sz w:val="28"/>
      <w:szCs w:val="28"/>
    </w:rPr>
  </w:style>
  <w:style w:type="paragraph" w:styleId="6">
    <w:name w:val="heading 6"/>
    <w:basedOn w:val="a"/>
    <w:next w:val="a"/>
    <w:link w:val="60"/>
    <w:semiHidden/>
    <w:unhideWhenUsed/>
    <w:qFormat/>
    <w:rsid w:val="00413B87"/>
    <w:pPr>
      <w:numPr>
        <w:ilvl w:val="5"/>
        <w:numId w:val="1"/>
      </w:numPr>
      <w:outlineLvl w:val="5"/>
    </w:pPr>
    <w:rPr>
      <w:rFonts w:eastAsia="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3B87"/>
    <w:rPr>
      <w:rFonts w:ascii="Arial" w:eastAsia="Times New Roman" w:hAnsi="Arial" w:cs="Arial"/>
      <w:b/>
      <w:bCs/>
      <w:color w:val="000000"/>
      <w:sz w:val="32"/>
      <w:szCs w:val="32"/>
      <w:lang w:eastAsia="ru-RU"/>
    </w:rPr>
  </w:style>
  <w:style w:type="character" w:customStyle="1" w:styleId="20">
    <w:name w:val="Заголовок 2 Знак"/>
    <w:basedOn w:val="a0"/>
    <w:link w:val="2"/>
    <w:semiHidden/>
    <w:rsid w:val="00413B87"/>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semiHidden/>
    <w:rsid w:val="00413B87"/>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semiHidden/>
    <w:rsid w:val="00413B87"/>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semiHidden/>
    <w:rsid w:val="00413B87"/>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semiHidden/>
    <w:rsid w:val="00413B87"/>
    <w:rPr>
      <w:rFonts w:ascii="Times New Roman" w:eastAsia="Times New Roman" w:hAnsi="Times New Roman" w:cs="Times New Roman"/>
      <w:color w:val="000000"/>
      <w:sz w:val="28"/>
      <w:szCs w:val="28"/>
      <w:lang w:eastAsia="ru-RU"/>
    </w:rPr>
  </w:style>
  <w:style w:type="character" w:styleId="a3">
    <w:name w:val="Hyperlink"/>
    <w:basedOn w:val="a0"/>
    <w:semiHidden/>
    <w:unhideWhenUsed/>
    <w:rsid w:val="00413B87"/>
    <w:rPr>
      <w:rFonts w:ascii="Times New Roman" w:hAnsi="Times New Roman" w:cs="Times New Roman" w:hint="default"/>
      <w:color w:val="0000FF"/>
      <w:u w:val="single"/>
    </w:rPr>
  </w:style>
  <w:style w:type="paragraph" w:styleId="a4">
    <w:name w:val="Normal (Web)"/>
    <w:basedOn w:val="a"/>
    <w:semiHidden/>
    <w:unhideWhenUsed/>
    <w:rsid w:val="00413B87"/>
    <w:pPr>
      <w:spacing w:before="100" w:beforeAutospacing="1" w:after="100" w:afterAutospacing="1"/>
    </w:pPr>
    <w:rPr>
      <w:rFonts w:eastAsia="Times New Roman"/>
    </w:rPr>
  </w:style>
  <w:style w:type="paragraph" w:styleId="a5">
    <w:name w:val="Title"/>
    <w:basedOn w:val="a"/>
    <w:link w:val="a6"/>
    <w:qFormat/>
    <w:rsid w:val="00413B87"/>
    <w:pPr>
      <w:jc w:val="center"/>
    </w:pPr>
    <w:rPr>
      <w:rFonts w:ascii="Calibri" w:hAnsi="Calibri"/>
      <w:sz w:val="28"/>
      <w:szCs w:val="20"/>
    </w:rPr>
  </w:style>
  <w:style w:type="character" w:customStyle="1" w:styleId="a6">
    <w:name w:val="Заголовок Знак"/>
    <w:basedOn w:val="a0"/>
    <w:link w:val="a5"/>
    <w:rsid w:val="00413B87"/>
    <w:rPr>
      <w:rFonts w:ascii="Calibri" w:eastAsia="Calibri" w:hAnsi="Calibri" w:cs="Times New Roman"/>
      <w:sz w:val="28"/>
      <w:szCs w:val="20"/>
      <w:lang w:eastAsia="ru-RU"/>
    </w:rPr>
  </w:style>
  <w:style w:type="paragraph" w:styleId="a7">
    <w:name w:val="List Paragraph"/>
    <w:basedOn w:val="a"/>
    <w:qFormat/>
    <w:rsid w:val="00413B87"/>
    <w:pPr>
      <w:spacing w:after="200" w:line="276" w:lineRule="auto"/>
      <w:ind w:left="720"/>
      <w:contextualSpacing/>
    </w:pPr>
    <w:rPr>
      <w:rFonts w:ascii="Calibri" w:eastAsia="Times New Roman" w:hAnsi="Calibri"/>
      <w:sz w:val="22"/>
      <w:szCs w:val="22"/>
    </w:rPr>
  </w:style>
  <w:style w:type="paragraph" w:customStyle="1" w:styleId="s1">
    <w:name w:val="s_1"/>
    <w:basedOn w:val="a"/>
    <w:rsid w:val="00413B87"/>
    <w:pPr>
      <w:spacing w:before="100" w:beforeAutospacing="1" w:after="100" w:afterAutospacing="1"/>
    </w:pPr>
  </w:style>
  <w:style w:type="paragraph" w:customStyle="1" w:styleId="ListParagraph">
    <w:name w:val="List Paragraph"/>
    <w:basedOn w:val="a"/>
    <w:rsid w:val="00413B87"/>
    <w:pPr>
      <w:ind w:left="720"/>
      <w:contextualSpacing/>
    </w:pPr>
    <w:rPr>
      <w:color w:val="000000"/>
      <w:sz w:val="28"/>
      <w:szCs w:val="28"/>
    </w:rPr>
  </w:style>
  <w:style w:type="paragraph" w:customStyle="1" w:styleId="ConsPlusNormal">
    <w:name w:val="ConsPlusNormal"/>
    <w:rsid w:val="00413B8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21">
    <w:name w:val="Абзац списка2"/>
    <w:basedOn w:val="a"/>
    <w:rsid w:val="00413B87"/>
    <w:pPr>
      <w:ind w:left="720"/>
      <w:contextualSpacing/>
      <w:jc w:val="both"/>
    </w:pPr>
    <w:rPr>
      <w:rFonts w:eastAsia="Times New Roman"/>
    </w:rPr>
  </w:style>
  <w:style w:type="paragraph" w:customStyle="1" w:styleId="ConsPlusNonformat">
    <w:name w:val="ConsPlusNonformat"/>
    <w:rsid w:val="00413B87"/>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33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56E05B95E73E3799679BBCAD8D5177E0A0F20467EC6252FEBBA7E35E2F56CB278ED90FB65D6E6B80C486D150AA8EAA8D68FFBC4C81ABA7f0H2E" TargetMode="External"/><Relationship Id="rId13" Type="http://schemas.openxmlformats.org/officeDocument/2006/relationships/hyperlink" Target="https://base.garant.ru/72335798/096a00501231bf8d3d47fa438891c239/" TargetMode="External"/><Relationship Id="rId3" Type="http://schemas.openxmlformats.org/officeDocument/2006/relationships/settings" Target="settings.xml"/><Relationship Id="rId7" Type="http://schemas.openxmlformats.org/officeDocument/2006/relationships/hyperlink" Target="consultantplus://offline/ref=EB56E05B95E73E3799679BBCAD8D5177E0A0F20467EC6252FEBBA7E35E2F56CB278ED90FB65D6E6B80C486D150AA8EAA8D68FFBC4C81ABA7f0H2E" TargetMode="External"/><Relationship Id="rId12" Type="http://schemas.openxmlformats.org/officeDocument/2006/relationships/hyperlink" Target="https://base.garant.ru/12157004/802464714d4d10a819efb803557e968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0208C2408A68FD9C6BF9194AE149D30773DFB633C1191E5708A2F3D963BB5409C70F49BC4D9052846B69C48AB0CC12D8F1669D403D3B4A6Fm9F7E" TargetMode="External"/><Relationship Id="rId11" Type="http://schemas.openxmlformats.org/officeDocument/2006/relationships/hyperlink" Target="https://base.garant.ru/72335798/096a00501231bf8d3d47fa438891c239/" TargetMode="External"/><Relationship Id="rId5" Type="http://schemas.openxmlformats.org/officeDocument/2006/relationships/hyperlink" Target="file:///D:\&#1050;&#1086;&#1090;&#1086;&#1074;&#1072;\&#1050;&#1086;&#1090;&#1086;&#1074;&#1072;\&#1056;&#1077;&#1077;&#1089;&#1090;&#1088;\&#1055;&#1077;&#1088;&#1077;&#1074;&#1086;&#1079;&#1082;&#1072;%20&#1075;&#1088;&#1091;&#1079;&#1086;&#1074;%20&#1056;&#1077;&#1075;&#1083;&#1072;&#1084;&#1077;&#1085;&#1090;%20&#1047;&#1040;&#1053;&#1045;&#1057;&#1058;&#1048;%20&#1042;%20&#1069;&#1051;%20&#1056;&#1045;&#1045;&#1057;&#1058;&#1056;%201.docx" TargetMode="External"/><Relationship Id="rId15" Type="http://schemas.openxmlformats.org/officeDocument/2006/relationships/fontTable" Target="fontTable.xml"/><Relationship Id="rId10" Type="http://schemas.openxmlformats.org/officeDocument/2006/relationships/hyperlink" Target="consultantplus://offline/ref=8CF749C48B4849EE55B4FD51C7302CA4D15AF7132A223C3FA7E841B684qCt6J" TargetMode="External"/><Relationship Id="rId4" Type="http://schemas.openxmlformats.org/officeDocument/2006/relationships/webSettings" Target="webSettings.xml"/><Relationship Id="rId9" Type="http://schemas.openxmlformats.org/officeDocument/2006/relationships/hyperlink" Target="file:///D:\user001\Desktop\administrativnyy_reglament_po_predostavleniyu_municipalnoy_uslugi_vydacha_specialnogo_razresheniya_.doc" TargetMode="External"/><Relationship Id="rId14" Type="http://schemas.openxmlformats.org/officeDocument/2006/relationships/hyperlink" Target="https://base.garant.ru/12157004/802464714d4d10a819efb803557e96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11231</Words>
  <Characters>64020</Characters>
  <Application>Microsoft Office Word</Application>
  <DocSecurity>0</DocSecurity>
  <Lines>533</Lines>
  <Paragraphs>150</Paragraphs>
  <ScaleCrop>false</ScaleCrop>
  <Company/>
  <LinksUpToDate>false</LinksUpToDate>
  <CharactersWithSpaces>75101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Баратаевка</dc:creator>
  <cp:keywords/>
  <dc:description/>
  <cp:lastModifiedBy>Баратаевка</cp:lastModifiedBy>
  <cp:revision>2</cp:revision>
  <dcterms:created xsi:type="dcterms:W3CDTF">2022-11-03T04:10:00Z</dcterms:created>
  <dcterms:modified xsi:type="dcterms:W3CDTF">2022-11-03T04:16:00Z</dcterms:modified>
</cp:coreProperties>
</file>